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tbl>
      <w:tblPr>
        <w:tblW w:w="10207" w:type="dxa"/>
        <w:tblInd w:w="-426" w:type="dxa"/>
        <w:tblLayout w:type="fixed"/>
        <w:tblCellMar>
          <w:left w:w="70" w:type="dxa"/>
          <w:right w:w="70" w:type="dxa"/>
        </w:tblCellMar>
        <w:tblLook w:val="04A0"/>
      </w:tblPr>
      <w:tblGrid>
        <w:gridCol w:w="3403"/>
        <w:gridCol w:w="1134"/>
        <w:gridCol w:w="18"/>
        <w:gridCol w:w="1039"/>
        <w:gridCol w:w="220"/>
        <w:gridCol w:w="206"/>
        <w:gridCol w:w="378"/>
        <w:gridCol w:w="938"/>
        <w:gridCol w:w="527"/>
        <w:gridCol w:w="18"/>
        <w:gridCol w:w="545"/>
        <w:gridCol w:w="545"/>
        <w:gridCol w:w="1236"/>
      </w:tblGrid>
      <w:tr w14:paraId="013ADA6D"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noWrap/>
            <w:vAlign w:val="center"/>
            <w:hideMark/>
          </w:tcPr>
          <w:p w:rsidR="00C45223" w:rsidRPr="00C00954" w:rsidP="00C45223" w14:paraId="7AFAC3EA" w14:textId="3A36746A">
            <w:pPr>
              <w:spacing w:after="0" w:line="240" w:lineRule="auto"/>
              <w:jc w:val="center"/>
              <w:rPr>
                <w:rFonts w:ascii="Myriad Pro" w:eastAsia="Times New Roman" w:hAnsi="Myriad Pro" w:cs="Times New Roman"/>
                <w:b/>
                <w:bCs/>
                <w:color w:val="FFFFFF"/>
                <w:sz w:val="24"/>
                <w:szCs w:val="24"/>
                <w:lang w:eastAsia="tr-TR"/>
              </w:rPr>
            </w:pPr>
            <w:r w:rsidRPr="00C00954">
              <w:rPr>
                <w:rFonts w:ascii="Myriad Pro" w:eastAsia="Times New Roman" w:hAnsi="Myriad Pro" w:cs="Times New Roman"/>
                <w:b/>
                <w:bCs/>
                <w:color w:val="FFFFFF"/>
                <w:sz w:val="24"/>
                <w:szCs w:val="24"/>
                <w:lang w:eastAsia="tr-TR"/>
              </w:rPr>
              <w:t>KISIM 1: MADDENİN/KARIŞIMIN VE ŞİRKETİN/DAĞITICININ KİMLİĞİ</w:t>
            </w:r>
          </w:p>
        </w:tc>
      </w:tr>
      <w:tr w14:paraId="3356A0DA"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noWrap/>
            <w:vAlign w:val="center"/>
            <w:hideMark/>
          </w:tcPr>
          <w:p w:rsidR="00C45223" w:rsidRPr="00ED13FE" w:rsidP="00C45223" w14:paraId="4802ED4E" w14:textId="66EE73C0">
            <w:pPr>
              <w:spacing w:after="0" w:line="240" w:lineRule="auto"/>
              <w:rPr>
                <w:rFonts w:ascii="Myriad Pro" w:eastAsia="Times New Roman" w:hAnsi="Myriad Pro" w:cs="Times New Roman"/>
                <w:b/>
                <w:bCs/>
                <w:color w:val="FFFFFF"/>
                <w:lang w:eastAsia="tr-TR"/>
              </w:rPr>
            </w:pPr>
            <w:r w:rsidRPr="00ED13FE">
              <w:rPr>
                <w:rFonts w:ascii="Myriad Pro" w:eastAsia="Times New Roman" w:hAnsi="Myriad Pro" w:cs="Times New Roman"/>
                <w:b/>
                <w:bCs/>
                <w:color w:val="FFFFFF"/>
                <w:lang w:eastAsia="tr-TR"/>
              </w:rPr>
              <w:t>1.1. Madde/Karışım Kimliği</w:t>
            </w:r>
          </w:p>
        </w:tc>
      </w:tr>
      <w:tr w14:paraId="3A32DD32" w14:textId="77777777" w:rsidTr="00C67103">
        <w:tblPrEx>
          <w:tblW w:w="10207" w:type="dxa"/>
          <w:tblInd w:w="-426" w:type="dxa"/>
          <w:tblLayout w:type="fixed"/>
          <w:tblCellMar>
            <w:left w:w="70" w:type="dxa"/>
            <w:right w:w="70" w:type="dxa"/>
          </w:tblCellMar>
          <w:tblLook w:val="04A0"/>
        </w:tblPrEx>
        <w:trPr>
          <w:trHeight w:val="332"/>
        </w:trPr>
        <w:tc>
          <w:tcPr>
            <w:tcW w:w="3403" w:type="dxa"/>
            <w:tcBorders>
              <w:top w:val="nil"/>
              <w:left w:val="nil"/>
              <w:bottom w:val="nil"/>
              <w:right w:val="nil"/>
            </w:tcBorders>
            <w:noWrap/>
            <w:vAlign w:val="bottom"/>
            <w:hideMark/>
          </w:tcPr>
          <w:p w:rsidR="00C45223" w:rsidRPr="00ED13FE" w:rsidP="00C45223" w14:paraId="1D65AB08"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Ürün Adı</w:t>
            </w:r>
          </w:p>
        </w:tc>
        <w:tc>
          <w:tcPr>
            <w:tcW w:w="6804" w:type="dxa"/>
            <w:gridSpan w:val="12"/>
            <w:tcBorders>
              <w:top w:val="nil"/>
              <w:left w:val="nil"/>
              <w:bottom w:val="nil"/>
              <w:right w:val="nil"/>
            </w:tcBorders>
            <w:noWrap/>
            <w:vAlign w:val="center"/>
            <w:hideMark/>
          </w:tcPr>
          <w:p w:rsidR="00C45223" w:rsidRPr="00ED13FE" w:rsidP="00C45223" w14:paraId="605F1198" w14:textId="7A868080">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 xml:space="preserve"> Sussuz Amonyak </w:t>
            </w:r>
          </w:p>
        </w:tc>
      </w:tr>
      <w:tr w14:paraId="4EBB42DA" w14:textId="77777777" w:rsidTr="00C67103">
        <w:tblPrEx>
          <w:tblW w:w="10207" w:type="dxa"/>
          <w:tblInd w:w="-426" w:type="dxa"/>
          <w:tblLayout w:type="fixed"/>
          <w:tblCellMar>
            <w:left w:w="70" w:type="dxa"/>
            <w:right w:w="70" w:type="dxa"/>
          </w:tblCellMar>
          <w:tblLook w:val="04A0"/>
        </w:tblPrEx>
        <w:trPr>
          <w:trHeight w:val="294"/>
        </w:trPr>
        <w:tc>
          <w:tcPr>
            <w:tcW w:w="3403" w:type="dxa"/>
            <w:tcBorders>
              <w:top w:val="nil"/>
              <w:left w:val="nil"/>
              <w:bottom w:val="nil"/>
              <w:right w:val="nil"/>
            </w:tcBorders>
            <w:noWrap/>
            <w:vAlign w:val="bottom"/>
            <w:hideMark/>
          </w:tcPr>
          <w:p w:rsidR="00C45223" w:rsidRPr="00ED13FE" w:rsidP="00C45223" w14:paraId="4C5C8CFF"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CAS No</w:t>
            </w:r>
          </w:p>
        </w:tc>
        <w:tc>
          <w:tcPr>
            <w:tcW w:w="6804" w:type="dxa"/>
            <w:gridSpan w:val="12"/>
            <w:tcBorders>
              <w:top w:val="nil"/>
              <w:left w:val="nil"/>
              <w:bottom w:val="nil"/>
              <w:right w:val="nil"/>
            </w:tcBorders>
            <w:vAlign w:val="center"/>
            <w:hideMark/>
          </w:tcPr>
          <w:p w:rsidR="00C45223" w:rsidRPr="00ED13FE" w:rsidP="00C45223" w14:paraId="1599F791"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7664-41-7</w:t>
            </w:r>
          </w:p>
        </w:tc>
      </w:tr>
      <w:tr w14:paraId="425FF6E9"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noWrap/>
            <w:vAlign w:val="bottom"/>
            <w:hideMark/>
          </w:tcPr>
          <w:p w:rsidR="00C45223" w:rsidRPr="00ED13FE" w:rsidP="00C45223" w14:paraId="0100827C"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REACH No.</w:t>
            </w:r>
          </w:p>
        </w:tc>
        <w:tc>
          <w:tcPr>
            <w:tcW w:w="6804" w:type="dxa"/>
            <w:gridSpan w:val="12"/>
            <w:tcBorders>
              <w:top w:val="nil"/>
              <w:left w:val="nil"/>
              <w:bottom w:val="nil"/>
              <w:right w:val="nil"/>
            </w:tcBorders>
            <w:vAlign w:val="center"/>
            <w:hideMark/>
          </w:tcPr>
          <w:p w:rsidR="00C45223" w:rsidRPr="00ED13FE" w:rsidP="00C45223" w14:paraId="0B9A87FF" w14:textId="26E2F6F8">
            <w:pPr>
              <w:spacing w:after="0" w:line="240" w:lineRule="auto"/>
              <w:rPr>
                <w:rFonts w:ascii="Myriad Pro" w:eastAsia="Times New Roman" w:hAnsi="Myriad Pro" w:cs="Times New Roman"/>
                <w:color w:val="000000"/>
                <w:lang w:eastAsia="tr-TR"/>
              </w:rPr>
            </w:pPr>
            <w:r w:rsidRPr="00ED13FE">
              <w:rPr>
                <w:rFonts w:ascii="Myriad Pro" w:hAnsi="Myriad Pro"/>
              </w:rPr>
              <w:t>01-2119488876-14</w:t>
            </w:r>
          </w:p>
        </w:tc>
      </w:tr>
      <w:tr w14:paraId="1B4FD844"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noWrap/>
            <w:vAlign w:val="center"/>
          </w:tcPr>
          <w:p w:rsidR="00ED13FE" w:rsidRPr="00ED13FE" w:rsidP="00ED13FE" w14:paraId="17651128" w14:textId="0FF4A9AA">
            <w:pPr>
              <w:spacing w:after="0" w:line="240" w:lineRule="auto"/>
              <w:rPr>
                <w:rFonts w:ascii="Myriad Pro" w:hAnsi="Myriad Pro"/>
              </w:rPr>
            </w:pPr>
            <w:r w:rsidRPr="00ED13FE">
              <w:rPr>
                <w:rFonts w:ascii="Myriad Pro" w:eastAsia="Times New Roman" w:hAnsi="Myriad Pro" w:cs="Calibri"/>
                <w:b/>
                <w:bCs/>
                <w:color w:val="FFFFFF"/>
                <w:lang w:eastAsia="tr-TR"/>
              </w:rPr>
              <w:t>1.2. Madde veya karışımın belirlenmiş kullanımları ve tavsiye edilmeyen kullanımları</w:t>
            </w:r>
          </w:p>
        </w:tc>
      </w:tr>
      <w:tr w14:paraId="4B14E72F"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noWrap/>
            <w:vAlign w:val="center"/>
          </w:tcPr>
          <w:p w:rsidR="00ED13FE" w:rsidRPr="00ED13FE" w:rsidP="00ED13FE" w14:paraId="145990CE" w14:textId="381DA3EB">
            <w:pPr>
              <w:spacing w:after="0" w:line="240" w:lineRule="auto"/>
              <w:rPr>
                <w:rFonts w:ascii="Myriad Pro" w:hAnsi="Myriad Pro"/>
              </w:rPr>
            </w:pPr>
            <w:r w:rsidRPr="00ED13FE">
              <w:rPr>
                <w:rFonts w:ascii="Myriad Pro" w:eastAsia="Times New Roman" w:hAnsi="Myriad Pro" w:cs="Calibri"/>
                <w:b/>
                <w:bCs/>
                <w:color w:val="FFFFFF"/>
                <w:lang w:eastAsia="tr-TR"/>
              </w:rPr>
              <w:t xml:space="preserve">1.2.1. Tanımlanmış uygun kullanımlar. </w:t>
            </w:r>
          </w:p>
        </w:tc>
      </w:tr>
      <w:tr w14:paraId="1552C929"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tcPr>
          <w:p w:rsidR="00ED13FE" w:rsidRPr="00ED13FE" w:rsidP="00ED13FE" w14:paraId="00854FCB" w14:textId="332C086C">
            <w:pPr>
              <w:spacing w:after="0" w:line="240" w:lineRule="auto"/>
              <w:rPr>
                <w:rFonts w:ascii="Myriad Pro" w:hAnsi="Myriad Pro"/>
              </w:rPr>
            </w:pPr>
            <w:r>
              <w:rPr>
                <w:rFonts w:ascii="Myriad Pro" w:eastAsia="Times New Roman" w:hAnsi="Myriad Pro" w:cs="Calibri"/>
                <w:color w:val="000000"/>
                <w:lang w:eastAsia="tr-TR"/>
              </w:rPr>
              <w:t>Gübre, Kimyasal üretimi, endüstriyel kullanımlar.</w:t>
            </w:r>
          </w:p>
        </w:tc>
      </w:tr>
      <w:tr w14:paraId="003F56C2"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noWrap/>
            <w:vAlign w:val="center"/>
          </w:tcPr>
          <w:p w:rsidR="00ED13FE" w:rsidRPr="00ED13FE" w:rsidP="00ED13FE" w14:paraId="182C8D8F" w14:textId="3B5D8A53">
            <w:pPr>
              <w:spacing w:after="0" w:line="240" w:lineRule="auto"/>
              <w:rPr>
                <w:rFonts w:ascii="Myriad Pro" w:hAnsi="Myriad Pro"/>
              </w:rPr>
            </w:pPr>
            <w:r w:rsidRPr="00ED13FE">
              <w:rPr>
                <w:rFonts w:ascii="Myriad Pro" w:eastAsia="Times New Roman" w:hAnsi="Myriad Pro" w:cs="Calibri"/>
                <w:b/>
                <w:bCs/>
                <w:color w:val="FFFFFF"/>
                <w:lang w:eastAsia="tr-TR"/>
              </w:rPr>
              <w:t xml:space="preserve">1.2.2. Tavsiye edilmeyen kullanımlar. </w:t>
            </w:r>
          </w:p>
        </w:tc>
      </w:tr>
      <w:tr w14:paraId="251EE68D"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tcPr>
          <w:p w:rsidR="00ED13FE" w:rsidRPr="00ED13FE" w:rsidP="00ED13FE" w14:paraId="30B183ED" w14:textId="118C9D21">
            <w:pPr>
              <w:spacing w:after="0" w:line="240" w:lineRule="auto"/>
              <w:rPr>
                <w:rFonts w:ascii="Myriad Pro" w:hAnsi="Myriad Pro"/>
              </w:rPr>
            </w:pPr>
            <w:r>
              <w:rPr>
                <w:rFonts w:ascii="Myriad Pro" w:eastAsia="Times New Roman" w:hAnsi="Myriad Pro" w:cs="Calibri"/>
                <w:color w:val="000000"/>
                <w:lang w:eastAsia="tr-TR"/>
              </w:rPr>
              <w:t>Mevcut veri yok</w:t>
            </w:r>
          </w:p>
        </w:tc>
      </w:tr>
      <w:tr w14:paraId="15189322"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ED13FE" w:rsidP="00ED13FE" w14:paraId="7690339A" w14:textId="6ACDE69F">
            <w:pPr>
              <w:spacing w:after="0" w:line="240" w:lineRule="auto"/>
              <w:rPr>
                <w:rFonts w:ascii="Myriad Pro" w:eastAsia="Times New Roman" w:hAnsi="Myriad Pro" w:cs="Times New Roman"/>
                <w:b/>
                <w:bCs/>
                <w:color w:val="FFFFFF"/>
                <w:lang w:eastAsia="tr-TR"/>
              </w:rPr>
            </w:pPr>
            <w:r w:rsidRPr="00ED13FE">
              <w:rPr>
                <w:rFonts w:ascii="Myriad Pro" w:eastAsia="Times New Roman" w:hAnsi="Myriad Pro" w:cs="Times New Roman"/>
                <w:b/>
                <w:bCs/>
                <w:color w:val="FFFFFF"/>
                <w:lang w:eastAsia="tr-TR"/>
              </w:rPr>
              <w:t>1.3. Güvenlik Bilgi Formu Üreticisinin Bilgileri</w:t>
            </w:r>
          </w:p>
        </w:tc>
      </w:tr>
      <w:tr w14:paraId="404A6DCC" w14:textId="77777777" w:rsidTr="00C67103">
        <w:tblPrEx>
          <w:tblW w:w="10207" w:type="dxa"/>
          <w:tblInd w:w="-426" w:type="dxa"/>
          <w:tblLayout w:type="fixed"/>
          <w:tblCellMar>
            <w:left w:w="70" w:type="dxa"/>
            <w:right w:w="70" w:type="dxa"/>
          </w:tblCellMar>
          <w:tblLook w:val="04A0"/>
        </w:tblPrEx>
        <w:trPr>
          <w:trHeight w:val="300"/>
        </w:trPr>
        <w:tc>
          <w:tcPr>
            <w:tcW w:w="4537"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D13FE" w:rsidRPr="00ED13FE" w:rsidP="00ED13FE" w14:paraId="6AD14050"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Firma Adı</w:t>
            </w:r>
          </w:p>
        </w:tc>
        <w:tc>
          <w:tcPr>
            <w:tcW w:w="5670"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D13FE" w:rsidRPr="00ED13FE" w:rsidP="00ED13FE" w14:paraId="789D2968"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ETİ BAKIR A.Ş MAZIDAĞI İŞLETMESİ</w:t>
            </w:r>
          </w:p>
        </w:tc>
      </w:tr>
      <w:tr w14:paraId="1F39C8BB" w14:textId="77777777" w:rsidTr="00C67103">
        <w:tblPrEx>
          <w:tblW w:w="10207" w:type="dxa"/>
          <w:tblInd w:w="-426" w:type="dxa"/>
          <w:tblLayout w:type="fixed"/>
          <w:tblCellMar>
            <w:left w:w="70" w:type="dxa"/>
            <w:right w:w="70" w:type="dxa"/>
          </w:tblCellMar>
          <w:tblLook w:val="04A0"/>
        </w:tblPrEx>
        <w:trPr>
          <w:trHeight w:val="357"/>
        </w:trPr>
        <w:tc>
          <w:tcPr>
            <w:tcW w:w="4537"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D13FE" w:rsidRPr="00ED13FE" w:rsidP="00ED13FE" w14:paraId="0262FE0F"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Adresi</w:t>
            </w:r>
          </w:p>
        </w:tc>
        <w:tc>
          <w:tcPr>
            <w:tcW w:w="5670"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D13FE" w:rsidRPr="00ED13FE" w:rsidP="00ED13FE" w14:paraId="2AB93BD9"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Derik Yolu Mevkii, MAZIDAĞI, MARDİN / TÜRKİYE</w:t>
            </w:r>
          </w:p>
        </w:tc>
      </w:tr>
      <w:tr w14:paraId="1484EF03" w14:textId="77777777" w:rsidTr="00C67103">
        <w:tblPrEx>
          <w:tblW w:w="10207" w:type="dxa"/>
          <w:tblInd w:w="-426" w:type="dxa"/>
          <w:tblLayout w:type="fixed"/>
          <w:tblCellMar>
            <w:left w:w="70" w:type="dxa"/>
            <w:right w:w="70" w:type="dxa"/>
          </w:tblCellMar>
          <w:tblLook w:val="04A0"/>
        </w:tblPrEx>
        <w:trPr>
          <w:trHeight w:val="300"/>
        </w:trPr>
        <w:tc>
          <w:tcPr>
            <w:tcW w:w="4537"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D13FE" w:rsidRPr="00ED13FE" w:rsidP="00ED13FE" w14:paraId="06D670B3" w14:textId="7C4C17C9">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Website</w:t>
            </w:r>
          </w:p>
        </w:tc>
        <w:tc>
          <w:tcPr>
            <w:tcW w:w="5670"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D13FE" w:rsidRPr="00ED13FE" w:rsidP="00ED13FE" w14:paraId="6BAE306E" w14:textId="77777777">
            <w:pPr>
              <w:spacing w:after="0" w:line="240" w:lineRule="auto"/>
              <w:rPr>
                <w:rFonts w:ascii="Myriad Pro" w:eastAsia="Times New Roman" w:hAnsi="Myriad Pro" w:cs="Times New Roman"/>
                <w:color w:val="000000"/>
                <w:lang w:eastAsia="tr-TR"/>
              </w:rPr>
            </w:pPr>
            <w:hyperlink r:id="rId5" w:history="1">
              <w:r w:rsidRPr="00ED13FE">
                <w:rPr>
                  <w:rFonts w:ascii="Myriad Pro" w:eastAsia="Times New Roman" w:hAnsi="Myriad Pro" w:cs="Times New Roman"/>
                  <w:color w:val="000000"/>
                  <w:lang w:eastAsia="tr-TR"/>
                </w:rPr>
                <w:t>www.etibakir.com.tr</w:t>
              </w:r>
            </w:hyperlink>
          </w:p>
        </w:tc>
      </w:tr>
      <w:tr w14:paraId="1F7EFA05" w14:textId="77777777" w:rsidTr="00C67103">
        <w:tblPrEx>
          <w:tblW w:w="10207" w:type="dxa"/>
          <w:tblInd w:w="-426" w:type="dxa"/>
          <w:tblLayout w:type="fixed"/>
          <w:tblCellMar>
            <w:left w:w="70" w:type="dxa"/>
            <w:right w:w="70" w:type="dxa"/>
          </w:tblCellMar>
          <w:tblLook w:val="04A0"/>
        </w:tblPrEx>
        <w:trPr>
          <w:trHeight w:val="300"/>
        </w:trPr>
        <w:tc>
          <w:tcPr>
            <w:tcW w:w="4537"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D13FE" w:rsidRPr="00ED13FE" w:rsidP="00ED13FE" w14:paraId="4AD21417"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Telefon</w:t>
            </w:r>
          </w:p>
        </w:tc>
        <w:tc>
          <w:tcPr>
            <w:tcW w:w="5670"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D13FE" w:rsidRPr="00ED13FE" w:rsidP="00ED13FE" w14:paraId="78599390"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90 (482) 522 13 35</w:t>
            </w:r>
          </w:p>
        </w:tc>
      </w:tr>
      <w:tr w14:paraId="52436B03" w14:textId="77777777" w:rsidTr="00C67103">
        <w:tblPrEx>
          <w:tblW w:w="10207" w:type="dxa"/>
          <w:tblInd w:w="-426" w:type="dxa"/>
          <w:tblLayout w:type="fixed"/>
          <w:tblCellMar>
            <w:left w:w="70" w:type="dxa"/>
            <w:right w:w="70" w:type="dxa"/>
          </w:tblCellMar>
          <w:tblLook w:val="04A0"/>
        </w:tblPrEx>
        <w:trPr>
          <w:trHeight w:val="300"/>
        </w:trPr>
        <w:tc>
          <w:tcPr>
            <w:tcW w:w="4537"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D13FE" w:rsidRPr="00ED13FE" w:rsidP="00ED13FE" w14:paraId="654A4B49"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Fax</w:t>
            </w:r>
          </w:p>
        </w:tc>
        <w:tc>
          <w:tcPr>
            <w:tcW w:w="5670"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D13FE" w:rsidRPr="00ED13FE" w:rsidP="00ED13FE" w14:paraId="6E371592"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91 (482) 522 11 36</w:t>
            </w:r>
          </w:p>
        </w:tc>
      </w:tr>
      <w:tr w14:paraId="603681D8" w14:textId="77777777" w:rsidTr="00C67103">
        <w:tblPrEx>
          <w:tblW w:w="10207" w:type="dxa"/>
          <w:tblInd w:w="-426" w:type="dxa"/>
          <w:tblLayout w:type="fixed"/>
          <w:tblCellMar>
            <w:left w:w="70" w:type="dxa"/>
            <w:right w:w="70" w:type="dxa"/>
          </w:tblCellMar>
          <w:tblLook w:val="04A0"/>
        </w:tblPrEx>
        <w:trPr>
          <w:trHeight w:val="300"/>
        </w:trPr>
        <w:tc>
          <w:tcPr>
            <w:tcW w:w="4537" w:type="dxa"/>
            <w:gridSpan w:val="2"/>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rsidR="00ED13FE" w:rsidRPr="00ED13FE" w:rsidP="00ED13FE" w14:paraId="7F6D3E5C"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Mail</w:t>
            </w:r>
          </w:p>
        </w:tc>
        <w:tc>
          <w:tcPr>
            <w:tcW w:w="5670"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D13FE" w:rsidRPr="00ED13FE" w:rsidP="00ED13FE" w14:paraId="1CFE3B52" w14:textId="4E829B1E">
            <w:pPr>
              <w:spacing w:after="0" w:line="240" w:lineRule="auto"/>
              <w:rPr>
                <w:rFonts w:ascii="Myriad Pro" w:eastAsia="Times New Roman" w:hAnsi="Myriad Pro" w:cs="Times New Roman"/>
                <w:color w:val="000000"/>
                <w:lang w:eastAsia="tr-TR"/>
              </w:rPr>
            </w:pPr>
            <w:r w:rsidRPr="00ED13FE">
              <w:rPr>
                <w:rFonts w:ascii="Myriad Pro" w:hAnsi="Myriad Pro"/>
              </w:rPr>
              <w:t>bunyamin.ak@etigubre.com</w:t>
            </w:r>
          </w:p>
        </w:tc>
      </w:tr>
      <w:tr w14:paraId="3870E2C7"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ED13FE" w:rsidP="00ED13FE" w14:paraId="26201922" w14:textId="672E148B">
            <w:pPr>
              <w:spacing w:after="0" w:line="240" w:lineRule="auto"/>
              <w:rPr>
                <w:rFonts w:ascii="Myriad Pro" w:eastAsia="Times New Roman" w:hAnsi="Myriad Pro" w:cs="Times New Roman"/>
                <w:b/>
                <w:bCs/>
                <w:color w:val="FFFFFF"/>
                <w:lang w:eastAsia="tr-TR"/>
              </w:rPr>
            </w:pPr>
            <w:r w:rsidRPr="00ED13FE">
              <w:rPr>
                <w:rFonts w:ascii="Myriad Pro" w:eastAsia="Times New Roman" w:hAnsi="Myriad Pro" w:cs="Times New Roman"/>
                <w:b/>
                <w:bCs/>
                <w:color w:val="FFFFFF"/>
                <w:lang w:eastAsia="tr-TR"/>
              </w:rPr>
              <w:t>1.4. Acil Durum Telefon Numarası</w:t>
            </w:r>
          </w:p>
        </w:tc>
      </w:tr>
      <w:tr w14:paraId="34836504" w14:textId="77777777" w:rsidTr="00C67103">
        <w:tblPrEx>
          <w:tblW w:w="10207" w:type="dxa"/>
          <w:tblInd w:w="-426" w:type="dxa"/>
          <w:tblLayout w:type="fixed"/>
          <w:tblCellMar>
            <w:left w:w="70" w:type="dxa"/>
            <w:right w:w="70" w:type="dxa"/>
          </w:tblCellMar>
          <w:tblLook w:val="04A0"/>
        </w:tblPrEx>
        <w:trPr>
          <w:trHeight w:val="300"/>
        </w:trPr>
        <w:tc>
          <w:tcPr>
            <w:tcW w:w="4537" w:type="dxa"/>
            <w:gridSpan w:val="2"/>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ED13FE" w:rsidRPr="00ED13FE" w:rsidP="00ED13FE" w14:paraId="5DB8B353"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Acil durum telefonu</w:t>
            </w:r>
          </w:p>
        </w:tc>
        <w:tc>
          <w:tcPr>
            <w:tcW w:w="5670"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D13FE" w:rsidRPr="00ED13FE" w:rsidP="00ED13FE" w14:paraId="11C4587D"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90 (482) 522 13 35</w:t>
            </w:r>
          </w:p>
        </w:tc>
      </w:tr>
      <w:tr w14:paraId="64E1FCBC" w14:textId="77777777" w:rsidTr="00C67103">
        <w:tblPrEx>
          <w:tblW w:w="10207" w:type="dxa"/>
          <w:tblInd w:w="-426" w:type="dxa"/>
          <w:tblLayout w:type="fixed"/>
          <w:tblCellMar>
            <w:left w:w="70" w:type="dxa"/>
            <w:right w:w="70" w:type="dxa"/>
          </w:tblCellMar>
          <w:tblLook w:val="04A0"/>
        </w:tblPrEx>
        <w:trPr>
          <w:trHeight w:val="300"/>
        </w:trPr>
        <w:tc>
          <w:tcPr>
            <w:tcW w:w="4537" w:type="dxa"/>
            <w:gridSpan w:val="2"/>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ED13FE" w:rsidRPr="00ED13FE" w:rsidP="00ED13FE" w14:paraId="4E2B9ACC"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Acil İlk Yardım</w:t>
            </w:r>
          </w:p>
        </w:tc>
        <w:tc>
          <w:tcPr>
            <w:tcW w:w="5670"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D13FE" w:rsidRPr="00ED13FE" w:rsidP="00ED13FE" w14:paraId="79DE6BFF"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112</w:t>
            </w:r>
          </w:p>
        </w:tc>
      </w:tr>
      <w:tr w14:paraId="32FFACE0" w14:textId="77777777" w:rsidTr="00C67103">
        <w:tblPrEx>
          <w:tblW w:w="10207" w:type="dxa"/>
          <w:tblInd w:w="-426" w:type="dxa"/>
          <w:tblLayout w:type="fixed"/>
          <w:tblCellMar>
            <w:left w:w="70" w:type="dxa"/>
            <w:right w:w="70" w:type="dxa"/>
          </w:tblCellMar>
          <w:tblLook w:val="04A0"/>
        </w:tblPrEx>
        <w:trPr>
          <w:trHeight w:val="300"/>
        </w:trPr>
        <w:tc>
          <w:tcPr>
            <w:tcW w:w="4537" w:type="dxa"/>
            <w:gridSpan w:val="2"/>
            <w:tcBorders>
              <w:top w:val="single" w:sz="4" w:space="0" w:color="0070C0"/>
              <w:left w:val="single" w:sz="4" w:space="0" w:color="0070C0"/>
              <w:bottom w:val="single" w:sz="4" w:space="0" w:color="0070C0"/>
              <w:right w:val="single" w:sz="4" w:space="0" w:color="0070C0"/>
            </w:tcBorders>
            <w:shd w:val="clear" w:color="000000" w:fill="FFFFFF"/>
            <w:vAlign w:val="center"/>
            <w:hideMark/>
          </w:tcPr>
          <w:p w:rsidR="00ED13FE" w:rsidRPr="00ED13FE" w:rsidP="00ED13FE" w14:paraId="4CA9B61A"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İtfaiye</w:t>
            </w:r>
          </w:p>
        </w:tc>
        <w:tc>
          <w:tcPr>
            <w:tcW w:w="5670" w:type="dxa"/>
            <w:gridSpan w:val="11"/>
            <w:tcBorders>
              <w:top w:val="single" w:sz="4" w:space="0" w:color="0070C0"/>
              <w:left w:val="nil"/>
              <w:bottom w:val="single" w:sz="4" w:space="0" w:color="0070C0"/>
              <w:right w:val="single" w:sz="4" w:space="0" w:color="0070C0"/>
            </w:tcBorders>
            <w:shd w:val="clear" w:color="000000" w:fill="FFFFFF"/>
            <w:vAlign w:val="center"/>
            <w:hideMark/>
          </w:tcPr>
          <w:p w:rsidR="00ED13FE" w:rsidRPr="00ED13FE" w:rsidP="00ED13FE" w14:paraId="25BBDC50" w14:textId="77777777">
            <w:pPr>
              <w:spacing w:after="0" w:line="240" w:lineRule="auto"/>
              <w:rPr>
                <w:rFonts w:ascii="Myriad Pro" w:eastAsia="Times New Roman" w:hAnsi="Myriad Pro" w:cs="Times New Roman"/>
                <w:color w:val="000000"/>
                <w:lang w:eastAsia="tr-TR"/>
              </w:rPr>
            </w:pPr>
            <w:r w:rsidRPr="00ED13FE">
              <w:rPr>
                <w:rFonts w:ascii="Myriad Pro" w:eastAsia="Times New Roman" w:hAnsi="Myriad Pro" w:cs="Times New Roman"/>
                <w:color w:val="000000"/>
                <w:lang w:eastAsia="tr-TR"/>
              </w:rPr>
              <w:t>110</w:t>
            </w:r>
          </w:p>
        </w:tc>
      </w:tr>
      <w:tr w14:paraId="7437054F" w14:textId="77777777" w:rsidTr="005F07AC">
        <w:tblPrEx>
          <w:tblW w:w="10207" w:type="dxa"/>
          <w:tblInd w:w="-426" w:type="dxa"/>
          <w:tblLayout w:type="fixed"/>
          <w:tblCellMar>
            <w:left w:w="70" w:type="dxa"/>
            <w:right w:w="70" w:type="dxa"/>
          </w:tblCellMar>
          <w:tblLook w:val="04A0"/>
        </w:tblPrEx>
        <w:trPr>
          <w:trHeight w:val="358"/>
        </w:trPr>
        <w:tc>
          <w:tcPr>
            <w:tcW w:w="4537" w:type="dxa"/>
            <w:gridSpan w:val="2"/>
            <w:tcBorders>
              <w:top w:val="single" w:sz="4" w:space="0" w:color="0070C0"/>
              <w:left w:val="single" w:sz="4" w:space="0" w:color="0070C0"/>
              <w:bottom w:val="single" w:sz="4" w:space="0" w:color="0070C0"/>
              <w:right w:val="single" w:sz="4" w:space="0" w:color="0070C0"/>
            </w:tcBorders>
            <w:shd w:val="clear" w:color="000000" w:fill="FFFFFF"/>
            <w:vAlign w:val="center"/>
          </w:tcPr>
          <w:p w:rsidR="00AB520C" w:rsidRPr="00ED13FE" w:rsidP="00ED13FE" w14:paraId="50D5982E" w14:textId="77777777">
            <w:pPr>
              <w:spacing w:after="0" w:line="240" w:lineRule="auto"/>
              <w:rPr>
                <w:rFonts w:ascii="Myriad Pro" w:eastAsia="Times New Roman" w:hAnsi="Myriad Pro" w:cs="Times New Roman"/>
                <w:color w:val="000000"/>
                <w:lang w:eastAsia="tr-TR"/>
              </w:rPr>
            </w:pPr>
          </w:p>
        </w:tc>
        <w:tc>
          <w:tcPr>
            <w:tcW w:w="5670" w:type="dxa"/>
            <w:gridSpan w:val="11"/>
            <w:tcBorders>
              <w:top w:val="single" w:sz="4" w:space="0" w:color="0070C0"/>
              <w:left w:val="nil"/>
              <w:bottom w:val="single" w:sz="4" w:space="0" w:color="0070C0"/>
              <w:right w:val="single" w:sz="4" w:space="0" w:color="0070C0"/>
            </w:tcBorders>
            <w:shd w:val="clear" w:color="000000" w:fill="FFFFFF"/>
            <w:vAlign w:val="center"/>
          </w:tcPr>
          <w:p w:rsidR="00AB520C" w:rsidRPr="00ED13FE" w:rsidP="00ED13FE" w14:paraId="2D3C0FCD" w14:textId="77777777">
            <w:pPr>
              <w:spacing w:after="0" w:line="240" w:lineRule="auto"/>
              <w:rPr>
                <w:rFonts w:ascii="Myriad Pro" w:eastAsia="Times New Roman" w:hAnsi="Myriad Pro" w:cs="Times New Roman"/>
                <w:color w:val="000000"/>
                <w:lang w:eastAsia="tr-TR"/>
              </w:rPr>
            </w:pPr>
          </w:p>
        </w:tc>
      </w:tr>
      <w:tr w14:paraId="7C048363"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6456AE" w:rsidP="00ED13FE" w14:paraId="1597CF9D" w14:textId="63655FA5">
            <w:pPr>
              <w:spacing w:after="0" w:line="240" w:lineRule="auto"/>
              <w:jc w:val="center"/>
              <w:rPr>
                <w:rFonts w:ascii="Myriad Pro" w:eastAsia="Times New Roman" w:hAnsi="Myriad Pro" w:cs="Times New Roman"/>
                <w:b/>
                <w:bCs/>
                <w:color w:val="FFFFFF"/>
                <w:sz w:val="24"/>
                <w:szCs w:val="24"/>
                <w:lang w:eastAsia="tr-TR"/>
              </w:rPr>
            </w:pPr>
            <w:r w:rsidRPr="006456AE">
              <w:rPr>
                <w:rFonts w:ascii="Myriad Pro" w:eastAsia="Times New Roman" w:hAnsi="Myriad Pro" w:cs="Times New Roman"/>
                <w:b/>
                <w:bCs/>
                <w:color w:val="FFFFFF"/>
                <w:sz w:val="24"/>
                <w:szCs w:val="24"/>
                <w:lang w:eastAsia="tr-TR"/>
              </w:rPr>
              <w:t>KISIM 2: ZARARLILIK TANIMLARI</w:t>
            </w:r>
          </w:p>
        </w:tc>
      </w:tr>
      <w:tr w14:paraId="063607F5"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5431667F" w14:textId="36B72998">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2.1. Madde ve Karışımın Sınıflandırılması</w:t>
            </w:r>
          </w:p>
        </w:tc>
      </w:tr>
      <w:tr w14:paraId="4DE3E72D"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61DBF21B" w14:textId="77777777">
            <w:pPr>
              <w:spacing w:after="0" w:line="240" w:lineRule="auto"/>
              <w:rPr>
                <w:rFonts w:ascii="Myriad Pro" w:eastAsia="Times New Roman" w:hAnsi="Myriad Pro" w:cs="Times New Roman"/>
                <w:b/>
                <w:bCs/>
                <w:color w:val="006FC0"/>
                <w:lang w:eastAsia="tr-TR"/>
              </w:rPr>
            </w:pPr>
            <w:r w:rsidRPr="006456AE">
              <w:rPr>
                <w:rFonts w:ascii="Myriad Pro" w:eastAsia="Times New Roman" w:hAnsi="Myriad Pro" w:cs="Times New Roman"/>
                <w:b/>
                <w:bCs/>
                <w:color w:val="006FC0"/>
                <w:lang w:eastAsia="tr-TR"/>
              </w:rPr>
              <w:t>11 Aralık 2013 tarih ve 28848 Mükerrer resmi gazetede yayınlanan “Maddelerin ve Karışımların Sınıflandırılması, Etiketlenmesi ve Ambalajlanması Hakkında Yönetmelik” (SEA) ve EC no 1272/2008 (CLP)’ e göre sınıflandırma:</w:t>
            </w:r>
          </w:p>
        </w:tc>
      </w:tr>
      <w:tr w14:paraId="04EE89E2" w14:textId="77777777" w:rsidTr="00C67103">
        <w:tblPrEx>
          <w:tblW w:w="10207" w:type="dxa"/>
          <w:tblInd w:w="-426" w:type="dxa"/>
          <w:tblLayout w:type="fixed"/>
          <w:tblCellMar>
            <w:left w:w="70" w:type="dxa"/>
            <w:right w:w="70" w:type="dxa"/>
          </w:tblCellMar>
          <w:tblLook w:val="04A0"/>
        </w:tblPrEx>
        <w:trPr>
          <w:trHeight w:val="2355"/>
        </w:trPr>
        <w:tc>
          <w:tcPr>
            <w:tcW w:w="10207" w:type="dxa"/>
            <w:gridSpan w:val="13"/>
            <w:tcBorders>
              <w:top w:val="nil"/>
              <w:left w:val="nil"/>
              <w:bottom w:val="nil"/>
              <w:right w:val="nil"/>
            </w:tcBorders>
            <w:shd w:val="clear" w:color="000000" w:fill="FFFFFF"/>
            <w:vAlign w:val="center"/>
            <w:hideMark/>
          </w:tcPr>
          <w:p w:rsidR="00ED13FE" w:rsidRPr="006456AE" w:rsidP="00ED13FE" w14:paraId="300481C3" w14:textId="0DCBF701">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br/>
              <w:t>Alevlenir gazlar (Kategori 2), H221</w:t>
              <w:br/>
              <w:t>Basınç altındaki gazlar (Sıkıştırılmış gaz), H280</w:t>
              <w:br/>
              <w:t>Akut toksisite, Solunması halinde (Kategori 3), H331</w:t>
              <w:br/>
              <w:t>Ciltte Aşınma (Kategori 1B), H314</w:t>
            </w:r>
          </w:p>
          <w:p w:rsidR="00ED13FE" w:rsidP="00ED13FE" w14:paraId="5D4C74A4" w14:textId="29EC4BC4">
            <w:pPr>
              <w:spacing w:after="0" w:line="240" w:lineRule="auto"/>
              <w:rPr>
                <w:rFonts w:ascii="Myriad Pro" w:eastAsia="Times New Roman" w:hAnsi="Myriad Pro" w:cs="Times New Roman"/>
                <w:color w:val="000000"/>
                <w:lang w:eastAsia="tr-TR"/>
              </w:rPr>
            </w:pPr>
            <w:r w:rsidR="00940401">
              <w:rPr>
                <w:rFonts w:ascii="Myriad Pro" w:eastAsia="Times New Roman" w:hAnsi="Myriad Pro" w:cs="Times New Roman"/>
                <w:color w:val="000000"/>
                <w:lang w:eastAsia="tr-TR"/>
              </w:rPr>
              <w:t>Göz zararı (Kategori 1), H318</w:t>
              <w:br/>
              <w:t>Akut sucul toksisite (Kategori 1), H400</w:t>
              <w:br/>
              <w:t>Kronik sucul toksisite (Kategori 2), H411</w:t>
            </w:r>
          </w:p>
          <w:p w:rsidR="00ED13FE" w:rsidP="00ED13FE" w14:paraId="49822E83" w14:textId="77777777">
            <w:pPr>
              <w:spacing w:after="0" w:line="240" w:lineRule="auto"/>
              <w:rPr>
                <w:rFonts w:ascii="Myriad Pro" w:eastAsia="Times New Roman" w:hAnsi="Myriad Pro" w:cs="Times New Roman"/>
                <w:color w:val="000000"/>
                <w:lang w:eastAsia="tr-TR"/>
              </w:rPr>
            </w:pPr>
          </w:p>
          <w:p w:rsidR="00ED13FE" w:rsidRPr="00940401" w:rsidP="00ED13FE" w14:paraId="6B21D41C" w14:textId="5DE024DC">
            <w:pPr>
              <w:spacing w:after="0" w:line="240" w:lineRule="auto"/>
              <w:rPr>
                <w:rFonts w:ascii="Myriad Pro" w:eastAsia="Times New Roman" w:hAnsi="Myriad Pro" w:cs="Times New Roman"/>
                <w:b/>
                <w:bCs/>
                <w:color w:val="000000"/>
                <w:lang w:eastAsia="tr-TR"/>
              </w:rPr>
            </w:pPr>
            <w:r w:rsidRPr="00940401">
              <w:rPr>
                <w:rFonts w:ascii="Myriad Pro" w:eastAsia="Times New Roman" w:hAnsi="Myriad Pro" w:cs="Times New Roman"/>
                <w:b/>
                <w:bCs/>
                <w:color w:val="000000"/>
                <w:lang w:eastAsia="tr-TR"/>
              </w:rPr>
              <w:t>Bu bölümde adı geçen H-ifadelerinin tam metni için 16.Bölüme bakınız.</w:t>
            </w:r>
          </w:p>
          <w:p w:rsidR="00ED13FE" w:rsidRPr="00894A9C" w:rsidP="00ED13FE" w14:paraId="007ADFF6" w14:textId="22E7B51E">
            <w:pPr>
              <w:spacing w:after="0" w:line="240" w:lineRule="auto"/>
              <w:rPr>
                <w:rFonts w:ascii="Myriad Pro" w:eastAsia="Times New Roman" w:hAnsi="Myriad Pro" w:cs="Times New Roman"/>
                <w:b/>
                <w:bCs/>
                <w:color w:val="000000"/>
                <w:lang w:eastAsia="tr-TR"/>
              </w:rPr>
            </w:pPr>
          </w:p>
        </w:tc>
      </w:tr>
      <w:tr w14:paraId="13E02182"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4E2C4857" w14:textId="561CCA04">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2.2. Etiket Unsurları </w:t>
            </w:r>
          </w:p>
        </w:tc>
      </w:tr>
      <w:tr w14:paraId="725C0385" w14:textId="77777777" w:rsidTr="00C67103">
        <w:tblPrEx>
          <w:tblW w:w="10207" w:type="dxa"/>
          <w:tblInd w:w="-426" w:type="dxa"/>
          <w:tblLayout w:type="fixed"/>
          <w:tblCellMar>
            <w:left w:w="70" w:type="dxa"/>
            <w:right w:w="70" w:type="dxa"/>
          </w:tblCellMar>
          <w:tblLook w:val="04A0"/>
        </w:tblPrEx>
        <w:trPr>
          <w:trHeight w:val="540"/>
        </w:trPr>
        <w:tc>
          <w:tcPr>
            <w:tcW w:w="10207" w:type="dxa"/>
            <w:gridSpan w:val="13"/>
            <w:tcBorders>
              <w:top w:val="nil"/>
              <w:left w:val="nil"/>
              <w:bottom w:val="nil"/>
              <w:right w:val="nil"/>
            </w:tcBorders>
            <w:shd w:val="clear" w:color="000000" w:fill="FFFFFF"/>
            <w:vAlign w:val="center"/>
            <w:hideMark/>
          </w:tcPr>
          <w:p w:rsidR="00ED13FE" w:rsidRPr="006456AE" w:rsidP="00ED13FE" w14:paraId="18724209" w14:textId="77777777">
            <w:pPr>
              <w:spacing w:after="0" w:line="240" w:lineRule="auto"/>
              <w:rPr>
                <w:rFonts w:ascii="Myriad Pro" w:eastAsia="Times New Roman" w:hAnsi="Myriad Pro" w:cs="Times New Roman"/>
                <w:b/>
                <w:bCs/>
                <w:color w:val="006FC0"/>
                <w:lang w:eastAsia="tr-TR"/>
              </w:rPr>
            </w:pPr>
            <w:r w:rsidRPr="006456AE">
              <w:rPr>
                <w:rFonts w:ascii="Myriad Pro" w:eastAsia="Times New Roman" w:hAnsi="Myriad Pro" w:cs="Times New Roman"/>
                <w:b/>
                <w:bCs/>
                <w:color w:val="006FC0"/>
                <w:lang w:eastAsia="tr-TR"/>
              </w:rPr>
              <w:t xml:space="preserve">11 Aralık 2013 tarih ve 28848 Mükerrer resmi gazetede yayınlanan “Maddelerin ve Karışımların Sınıflandırılması, Etiketlenmesi ve Ambalajlanması </w:t>
              <w:br/>
              <w:t>Hakkında Yönetmeliğine göre etiketlendirme sistemi / (EC) 1272/2008 Sayılı Tüzüğü (AT)-R.G. 11.12.2013-28848</w:t>
            </w:r>
          </w:p>
        </w:tc>
      </w:tr>
      <w:tr w14:paraId="40738B21" w14:textId="77777777" w:rsidTr="00C67103">
        <w:tblPrEx>
          <w:tblW w:w="10207" w:type="dxa"/>
          <w:tblInd w:w="-426" w:type="dxa"/>
          <w:tblLayout w:type="fixed"/>
          <w:tblCellMar>
            <w:left w:w="70" w:type="dxa"/>
            <w:right w:w="70" w:type="dxa"/>
          </w:tblCellMar>
          <w:tblLook w:val="04A0"/>
        </w:tblPrEx>
        <w:trPr>
          <w:trHeight w:val="1155"/>
        </w:trPr>
        <w:tc>
          <w:tcPr>
            <w:tcW w:w="10207" w:type="dxa"/>
            <w:gridSpan w:val="13"/>
            <w:tcBorders>
              <w:top w:val="nil"/>
              <w:left w:val="nil"/>
              <w:bottom w:val="single" w:sz="4" w:space="0" w:color="auto"/>
              <w:right w:val="nil"/>
            </w:tcBorders>
            <w:noWrap/>
            <w:vAlign w:val="bottom"/>
            <w:hideMark/>
          </w:tcPr>
          <w:p w:rsidR="00ED13FE" w:rsidRPr="006456AE" w:rsidP="00ED13FE" w14:paraId="4F00049E"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noProof/>
                <w:color w:val="000000"/>
                <w:lang w:eastAsia="tr-TR"/>
              </w:rPr>
              <w:drawing>
                <wp:anchor distT="0" distB="0" distL="114300" distR="114300" simplePos="0" relativeHeight="251658240" behindDoc="0" locked="0" layoutInCell="1" allowOverlap="1">
                  <wp:simplePos x="0" y="0"/>
                  <wp:positionH relativeFrom="column">
                    <wp:posOffset>2847975</wp:posOffset>
                  </wp:positionH>
                  <wp:positionV relativeFrom="paragraph">
                    <wp:posOffset>95250</wp:posOffset>
                  </wp:positionV>
                  <wp:extent cx="466725" cy="485775"/>
                  <wp:effectExtent l="0" t="0" r="9525" b="0"/>
                  <wp:wrapNone/>
                  <wp:docPr id="5" name="Picture 5">
                    <a:extLst xmlns:a="http://schemas.openxmlformats.org/drawingml/2006/main">
                      <a:ext xmlns:a="http://schemas.openxmlformats.org/drawingml/2006/main" uri="{FF2B5EF4-FFF2-40B4-BE49-F238E27FC236}">
                        <a16:creationId xmlns:a16="http://schemas.microsoft.com/office/drawing/2014/main" id="{46C08CD8-EDBC-4340-9897-FAF3CAB6CA44}"/>
                      </a:ext>
                    </a:extLst>
                  </wp:docPr>
                  <wp:cNvGraphicFramePr/>
                  <a:graphic xmlns:a="http://schemas.openxmlformats.org/drawingml/2006/main">
                    <a:graphicData uri="http://schemas.openxmlformats.org/drawingml/2006/picture">
                      <pic:pic xmlns:pic="http://schemas.openxmlformats.org/drawingml/2006/picture">
                        <pic:nvPicPr>
                          <pic:cNvPr id="5" name="Picture 10">
                            <a:extLst>
                              <a:ext xmlns:a="http://schemas.openxmlformats.org/drawingml/2006/main" uri="{FF2B5EF4-FFF2-40B4-BE49-F238E27FC236}">
                                <a16:creationId xmlns:a16="http://schemas.microsoft.com/office/drawing/2014/main" id="{46C08CD8-EDBC-4340-9897-FAF3CAB6CA44}"/>
                              </a:ext>
                            </a:extLst>
                          </pic:cNvPr>
                          <pic:cNvPicPr>
                            <a:picLocks noChangeAspect="1"/>
                          </pic:cNvPicPr>
                        </pic:nvPicPr>
                        <pic:blipFill>
                          <a:blip xmlns:r="http://schemas.openxmlformats.org/officeDocument/2006/relationships" r:embed="rId6"/>
                          <a:stretch>
                            <a:fillRect/>
                          </a:stretch>
                        </pic:blipFill>
                        <pic:spPr>
                          <a:xfrm>
                            <a:off x="0" y="0"/>
                            <a:ext cx="462289" cy="478800"/>
                          </a:xfrm>
                          <a:prstGeom prst="rect">
                            <a:avLst/>
                          </a:prstGeom>
                        </pic:spPr>
                      </pic:pic>
                    </a:graphicData>
                  </a:graphic>
                  <wp14:sizeRelH relativeFrom="page">
                    <wp14:pctWidth>0</wp14:pctWidth>
                  </wp14:sizeRelH>
                  <wp14:sizeRelV relativeFrom="page">
                    <wp14:pctHeight>0</wp14:pctHeight>
                  </wp14:sizeRelV>
                </wp:anchor>
              </w:drawing>
            </w:r>
            <w:r w:rsidRPr="006456AE">
              <w:rPr>
                <w:rFonts w:ascii="Myriad Pro" w:eastAsia="Times New Roman" w:hAnsi="Myriad Pro" w:cs="Times New Roman"/>
                <w:noProof/>
                <w:color w:val="000000"/>
                <w:lang w:eastAsia="tr-TR"/>
              </w:rPr>
              <w:drawing>
                <wp:anchor distT="0" distB="0" distL="114300" distR="114300" simplePos="0" relativeHeight="251659264" behindDoc="0" locked="0" layoutInCell="1" allowOverlap="1">
                  <wp:simplePos x="0" y="0"/>
                  <wp:positionH relativeFrom="column">
                    <wp:posOffset>3848100</wp:posOffset>
                  </wp:positionH>
                  <wp:positionV relativeFrom="paragraph">
                    <wp:posOffset>114300</wp:posOffset>
                  </wp:positionV>
                  <wp:extent cx="476250" cy="476250"/>
                  <wp:effectExtent l="0" t="0" r="0" b="0"/>
                  <wp:wrapNone/>
                  <wp:docPr id="4" name="Picture 4">
                    <a:extLst xmlns:a="http://schemas.openxmlformats.org/drawingml/2006/main">
                      <a:ext xmlns:a="http://schemas.openxmlformats.org/drawingml/2006/main" uri="{FF2B5EF4-FFF2-40B4-BE49-F238E27FC236}">
                        <a16:creationId xmlns:a16="http://schemas.microsoft.com/office/drawing/2014/main" id="{A18B52EF-E9DA-4014-BA00-E6B662DE9913}"/>
                      </a:ext>
                    </a:extLst>
                  </wp:docPr>
                  <wp:cNvGraphicFramePr/>
                  <a:graphic xmlns:a="http://schemas.openxmlformats.org/drawingml/2006/main">
                    <a:graphicData uri="http://schemas.openxmlformats.org/drawingml/2006/picture">
                      <pic:pic xmlns:pic="http://schemas.openxmlformats.org/drawingml/2006/picture">
                        <pic:nvPicPr>
                          <pic:cNvPr id="4" name="Picture 12">
                            <a:extLst>
                              <a:ext xmlns:a="http://schemas.openxmlformats.org/drawingml/2006/main" uri="{FF2B5EF4-FFF2-40B4-BE49-F238E27FC236}">
                                <a16:creationId xmlns:a16="http://schemas.microsoft.com/office/drawing/2014/main" id="{A18B52EF-E9DA-4014-BA00-E6B662DE9913}"/>
                              </a:ext>
                            </a:extLst>
                          </pic:cNvPr>
                          <pic:cNvPicPr>
                            <a:picLocks noChangeAspect="1"/>
                          </pic:cNvPicPr>
                        </pic:nvPicPr>
                        <pic:blipFill>
                          <a:blip xmlns:r="http://schemas.openxmlformats.org/officeDocument/2006/relationships" r:embed="rId7"/>
                          <a:stretch>
                            <a:fillRect/>
                          </a:stretch>
                        </pic:blipFill>
                        <pic:spPr>
                          <a:xfrm>
                            <a:off x="0" y="0"/>
                            <a:ext cx="478800" cy="478800"/>
                          </a:xfrm>
                          <a:prstGeom prst="rect">
                            <a:avLst/>
                          </a:prstGeom>
                        </pic:spPr>
                      </pic:pic>
                    </a:graphicData>
                  </a:graphic>
                  <wp14:sizeRelH relativeFrom="page">
                    <wp14:pctWidth>0</wp14:pctWidth>
                  </wp14:sizeRelH>
                  <wp14:sizeRelV relativeFrom="page">
                    <wp14:pctHeight>0</wp14:pctHeight>
                  </wp14:sizeRelV>
                </wp:anchor>
              </w:drawing>
            </w:r>
            <w:r w:rsidRPr="006456AE">
              <w:rPr>
                <w:rFonts w:ascii="Myriad Pro" w:eastAsia="Times New Roman" w:hAnsi="Myriad Pro" w:cs="Times New Roman"/>
                <w:noProof/>
                <w:color w:val="000000"/>
                <w:lang w:eastAsia="tr-TR"/>
              </w:rPr>
              <w:drawing>
                <wp:anchor distT="0" distB="0" distL="114300" distR="114300" simplePos="0" relativeHeight="251660288" behindDoc="0" locked="0" layoutInCell="1" allowOverlap="1">
                  <wp:simplePos x="0" y="0"/>
                  <wp:positionH relativeFrom="column">
                    <wp:posOffset>4362450</wp:posOffset>
                  </wp:positionH>
                  <wp:positionV relativeFrom="paragraph">
                    <wp:posOffset>114300</wp:posOffset>
                  </wp:positionV>
                  <wp:extent cx="466725" cy="476250"/>
                  <wp:effectExtent l="0" t="0" r="0" b="0"/>
                  <wp:wrapNone/>
                  <wp:docPr id="3" name="Picture 3">
                    <a:extLst xmlns:a="http://schemas.openxmlformats.org/drawingml/2006/main">
                      <a:ext xmlns:a="http://schemas.openxmlformats.org/drawingml/2006/main" uri="{FF2B5EF4-FFF2-40B4-BE49-F238E27FC236}">
                        <a16:creationId xmlns:a16="http://schemas.microsoft.com/office/drawing/2014/main" id="{CADEAE0D-8FAD-4909-B7D3-333D232CF66C}"/>
                      </a:ext>
                    </a:extLst>
                  </wp:docPr>
                  <wp:cNvGraphicFramePr/>
                  <a:graphic xmlns:a="http://schemas.openxmlformats.org/drawingml/2006/main">
                    <a:graphicData uri="http://schemas.openxmlformats.org/drawingml/2006/picture">
                      <pic:pic xmlns:pic="http://schemas.openxmlformats.org/drawingml/2006/picture">
                        <pic:nvPicPr>
                          <pic:cNvPr id="3" name="Picture 13">
                            <a:extLst>
                              <a:ext xmlns:a="http://schemas.openxmlformats.org/drawingml/2006/main" uri="{FF2B5EF4-FFF2-40B4-BE49-F238E27FC236}">
                                <a16:creationId xmlns:a16="http://schemas.microsoft.com/office/drawing/2014/main" id="{CADEAE0D-8FAD-4909-B7D3-333D232CF66C}"/>
                              </a:ext>
                            </a:extLst>
                          </pic:cNvPr>
                          <pic:cNvPicPr>
                            <a:picLocks noChangeAspect="1"/>
                          </pic:cNvPicPr>
                        </pic:nvPicPr>
                        <pic:blipFill>
                          <a:blip xmlns:r="http://schemas.openxmlformats.org/officeDocument/2006/relationships" r:embed="rId8"/>
                          <a:stretch>
                            <a:fillRect/>
                          </a:stretch>
                        </pic:blipFill>
                        <pic:spPr>
                          <a:xfrm>
                            <a:off x="0" y="0"/>
                            <a:ext cx="462290" cy="478800"/>
                          </a:xfrm>
                          <a:prstGeom prst="rect">
                            <a:avLst/>
                          </a:prstGeom>
                        </pic:spPr>
                      </pic:pic>
                    </a:graphicData>
                  </a:graphic>
                  <wp14:sizeRelH relativeFrom="page">
                    <wp14:pctWidth>0</wp14:pctWidth>
                  </wp14:sizeRelH>
                  <wp14:sizeRelV relativeFrom="page">
                    <wp14:pctHeight>0</wp14:pctHeight>
                  </wp14:sizeRelV>
                </wp:anchor>
              </w:drawing>
            </w:r>
            <w:r w:rsidRPr="006456AE">
              <w:rPr>
                <w:rFonts w:ascii="Myriad Pro" w:eastAsia="Times New Roman" w:hAnsi="Myriad Pro" w:cs="Times New Roman"/>
                <w:noProof/>
                <w:color w:val="000000"/>
                <w:lang w:eastAsia="tr-TR"/>
              </w:rPr>
              <w:drawing>
                <wp:anchor distT="0" distB="0" distL="114300" distR="114300" simplePos="0" relativeHeight="251661312" behindDoc="0" locked="0" layoutInCell="1" allowOverlap="1">
                  <wp:simplePos x="0" y="0"/>
                  <wp:positionH relativeFrom="column">
                    <wp:posOffset>3343275</wp:posOffset>
                  </wp:positionH>
                  <wp:positionV relativeFrom="paragraph">
                    <wp:posOffset>104775</wp:posOffset>
                  </wp:positionV>
                  <wp:extent cx="466725" cy="485775"/>
                  <wp:effectExtent l="0" t="0" r="9525" b="0"/>
                  <wp:wrapNone/>
                  <wp:docPr id="2" name="Picture 2">
                    <a:extLst xmlns:a="http://schemas.openxmlformats.org/drawingml/2006/main">
                      <a:ext xmlns:a="http://schemas.openxmlformats.org/drawingml/2006/main" uri="{FF2B5EF4-FFF2-40B4-BE49-F238E27FC236}">
                        <a16:creationId xmlns:a16="http://schemas.microsoft.com/office/drawing/2014/main" id="{D036DD78-8E92-48DD-9704-DEF7BB579441}"/>
                      </a:ext>
                    </a:extLst>
                  </wp:docPr>
                  <wp:cNvGraphicFramePr/>
                  <a:graphic xmlns:a="http://schemas.openxmlformats.org/drawingml/2006/main">
                    <a:graphicData uri="http://schemas.openxmlformats.org/drawingml/2006/picture">
                      <pic:pic xmlns:pic="http://schemas.openxmlformats.org/drawingml/2006/picture">
                        <pic:nvPicPr>
                          <pic:cNvPr id="2" name="Picture 11">
                            <a:extLst>
                              <a:ext xmlns:a="http://schemas.openxmlformats.org/drawingml/2006/main" uri="{FF2B5EF4-FFF2-40B4-BE49-F238E27FC236}">
                                <a16:creationId xmlns:a16="http://schemas.microsoft.com/office/drawing/2014/main" id="{D036DD78-8E92-48DD-9704-DEF7BB579441}"/>
                              </a:ext>
                            </a:extLst>
                          </pic:cNvPr>
                          <pic:cNvPicPr>
                            <a:picLocks noChangeAspect="1"/>
                          </pic:cNvPicPr>
                        </pic:nvPicPr>
                        <pic:blipFill>
                          <a:blip xmlns:r="http://schemas.openxmlformats.org/officeDocument/2006/relationships" r:embed="rId9"/>
                          <a:stretch>
                            <a:fillRect/>
                          </a:stretch>
                        </pic:blipFill>
                        <pic:spPr>
                          <a:xfrm>
                            <a:off x="0" y="0"/>
                            <a:ext cx="463826" cy="480391"/>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tblPr>
            <w:tblGrid>
              <w:gridCol w:w="14300"/>
            </w:tblGrid>
            <w:tr w14:paraId="6CDCFC7B" w14:textId="77777777" w:rsidTr="00BE7CDD">
              <w:tblPrEx>
                <w:tblW w:w="0" w:type="auto"/>
                <w:tblCellSpacing w:w="0" w:type="dxa"/>
                <w:tblLayout w:type="fixed"/>
                <w:tblCellMar>
                  <w:left w:w="0" w:type="dxa"/>
                  <w:right w:w="0" w:type="dxa"/>
                </w:tblCellMar>
                <w:tblLook w:val="04A0"/>
              </w:tblPrEx>
              <w:trPr>
                <w:trHeight w:val="1155"/>
                <w:tblCellSpacing w:w="0" w:type="dxa"/>
              </w:trPr>
              <w:tc>
                <w:tcPr>
                  <w:tcW w:w="14300" w:type="dxa"/>
                  <w:tcBorders>
                    <w:top w:val="nil"/>
                    <w:left w:val="nil"/>
                    <w:bottom w:val="nil"/>
                    <w:right w:val="nil"/>
                  </w:tcBorders>
                  <w:shd w:val="clear" w:color="000000" w:fill="FFFFFF"/>
                  <w:noWrap/>
                  <w:vAlign w:val="center"/>
                  <w:hideMark/>
                </w:tcPr>
                <w:p w:rsidR="00ED13FE" w:rsidRPr="006456AE" w:rsidP="00ED13FE" w14:paraId="4EBE129D" w14:textId="430508C9">
                  <w:pPr>
                    <w:spacing w:after="0" w:line="240" w:lineRule="auto"/>
                    <w:rPr>
                      <w:rFonts w:ascii="Myriad Pro" w:eastAsia="Times New Roman" w:hAnsi="Myriad Pro" w:cs="Times New Roman"/>
                      <w:b/>
                      <w:color w:val="000000"/>
                      <w:lang w:eastAsia="tr-TR"/>
                    </w:rPr>
                  </w:pPr>
                  <w:r w:rsidRPr="006456AE">
                    <w:rPr>
                      <w:rFonts w:ascii="Myriad Pro" w:hAnsi="Myriad Pro"/>
                      <w:noProof/>
                    </w:rPr>
                    <w:drawing>
                      <wp:anchor distT="0" distB="0" distL="114300" distR="114300" simplePos="0" relativeHeight="251674624" behindDoc="0" locked="0" layoutInCell="1" allowOverlap="1">
                        <wp:simplePos x="0" y="0"/>
                        <wp:positionH relativeFrom="column">
                          <wp:posOffset>2317750</wp:posOffset>
                        </wp:positionH>
                        <wp:positionV relativeFrom="paragraph">
                          <wp:posOffset>-361950</wp:posOffset>
                        </wp:positionV>
                        <wp:extent cx="489585" cy="474980"/>
                        <wp:effectExtent l="0" t="0" r="5715" b="1270"/>
                        <wp:wrapNone/>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xmlns:r="http://schemas.openxmlformats.org/officeDocument/2006/relationships" r:embed="rId10"/>
                                <a:stretch>
                                  <a:fillRect/>
                                </a:stretch>
                              </pic:blipFill>
                              <pic:spPr>
                                <a:xfrm>
                                  <a:off x="0" y="0"/>
                                  <a:ext cx="489585" cy="474980"/>
                                </a:xfrm>
                                <a:prstGeom prst="rect">
                                  <a:avLst/>
                                </a:prstGeom>
                              </pic:spPr>
                            </pic:pic>
                          </a:graphicData>
                        </a:graphic>
                        <wp14:sizeRelH relativeFrom="margin">
                          <wp14:pctWidth>0</wp14:pctWidth>
                        </wp14:sizeRelH>
                        <wp14:sizeRelV relativeFrom="margin">
                          <wp14:pctHeight>0</wp14:pctHeight>
                        </wp14:sizeRelV>
                      </wp:anchor>
                    </w:drawing>
                  </w:r>
                  <w:r w:rsidRPr="006456AE">
                    <w:rPr>
                      <w:rFonts w:ascii="Myriad Pro" w:eastAsia="Times New Roman" w:hAnsi="Myriad Pro" w:cs="Times New Roman"/>
                      <w:b/>
                      <w:color w:val="000000"/>
                      <w:lang w:eastAsia="tr-TR"/>
                    </w:rPr>
                    <w:t xml:space="preserve">Piktogram                                                                                                    </w:t>
                  </w:r>
                </w:p>
              </w:tc>
            </w:tr>
          </w:tbl>
          <w:p w:rsidR="00ED13FE" w:rsidRPr="006456AE" w:rsidP="00ED13FE" w14:paraId="74CEE6A7" w14:textId="77777777">
            <w:pPr>
              <w:spacing w:after="0" w:line="240" w:lineRule="auto"/>
              <w:rPr>
                <w:rFonts w:ascii="Myriad Pro" w:eastAsia="Times New Roman" w:hAnsi="Myriad Pro" w:cs="Times New Roman"/>
                <w:color w:val="000000"/>
                <w:lang w:eastAsia="tr-TR"/>
              </w:rPr>
            </w:pPr>
          </w:p>
        </w:tc>
      </w:tr>
      <w:tr w14:paraId="4E100B7C"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2BAD5193" w14:textId="77777777">
            <w:pPr>
              <w:spacing w:after="0" w:line="240" w:lineRule="auto"/>
              <w:rPr>
                <w:rFonts w:ascii="Myriad Pro" w:eastAsia="Times New Roman" w:hAnsi="Myriad Pro" w:cs="Times New Roman"/>
                <w:b/>
                <w:color w:val="000000"/>
                <w:lang w:eastAsia="tr-TR"/>
              </w:rPr>
            </w:pPr>
            <w:r w:rsidRPr="006456AE">
              <w:rPr>
                <w:rFonts w:ascii="Myriad Pro" w:eastAsia="Times New Roman" w:hAnsi="Myriad Pro" w:cs="Times New Roman"/>
                <w:b/>
                <w:color w:val="000000"/>
                <w:lang w:eastAsia="tr-TR"/>
              </w:rPr>
              <w:t xml:space="preserve">Uyarı Kelimesi </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331F2D0D" w14:textId="45E59194">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Tehlikeli</w:t>
            </w:r>
          </w:p>
        </w:tc>
      </w:tr>
      <w:tr w14:paraId="33C970DA"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589583FD"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H221</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7AF568FB" w14:textId="130EB92E">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Alevlenir Gaz</w:t>
            </w:r>
          </w:p>
        </w:tc>
      </w:tr>
      <w:tr w14:paraId="5D867D8E"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51FB24D9"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H280</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2AC187E1" w14:textId="36E2C818">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Basınçlı gaz içerir; ısıtıldığında patlayabilir.</w:t>
            </w:r>
          </w:p>
        </w:tc>
      </w:tr>
      <w:tr w14:paraId="7CB4368B"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0B8BA0FB"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H314</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06AB8259" w14:textId="352304E8">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Ciddi cilt yanıklarına ve göz hasarına yol açar.</w:t>
            </w:r>
          </w:p>
        </w:tc>
      </w:tr>
      <w:tr w14:paraId="279C768C"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D13FE" w:rsidRPr="006456AE" w:rsidP="00ED13FE" w14:paraId="66EECEB1" w14:textId="0E048A89">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H318</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tcPr>
          <w:p w:rsidR="00ED13FE" w:rsidRPr="006456AE" w:rsidP="00ED13FE" w14:paraId="727C5A2D" w14:textId="1B7FF700">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Ciddi göz zararına neden olur.</w:t>
            </w:r>
          </w:p>
        </w:tc>
      </w:tr>
      <w:tr w14:paraId="6A88B29F"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289D64C3"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H331</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392F66D4" w14:textId="17336FC1">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Solunması halinde toksiktir.</w:t>
            </w:r>
          </w:p>
        </w:tc>
      </w:tr>
      <w:tr w14:paraId="5245013B"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44285" w:rsidRPr="006456AE" w:rsidP="00ED13FE" w14:paraId="20A77F2A" w14:textId="2256354F">
            <w:pPr>
              <w:spacing w:after="0" w:line="240" w:lineRule="auto"/>
              <w:rPr>
                <w:rFonts w:ascii="Myriad Pro" w:eastAsia="Times New Roman" w:hAnsi="Myriad Pro" w:cs="Times New Roman"/>
                <w:color w:val="000000"/>
                <w:lang w:eastAsia="tr-TR"/>
              </w:rPr>
            </w:pPr>
            <w:r>
              <w:rPr>
                <w:rFonts w:ascii="Myriad Pro" w:eastAsia="Times New Roman" w:hAnsi="Myriad Pro" w:cs="Times New Roman"/>
                <w:color w:val="000000"/>
                <w:lang w:eastAsia="tr-TR"/>
              </w:rPr>
              <w:t>H400</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tcPr>
          <w:p w:rsidR="00444285" w:rsidRPr="006456AE" w:rsidP="00ED13FE" w14:paraId="54C630A5" w14:textId="0EB71E1D">
            <w:pPr>
              <w:spacing w:after="0" w:line="240" w:lineRule="auto"/>
              <w:rPr>
                <w:rFonts w:ascii="Myriad Pro" w:eastAsia="Times New Roman" w:hAnsi="Myriad Pro" w:cs="Times New Roman"/>
                <w:color w:val="000000"/>
                <w:lang w:eastAsia="tr-TR"/>
              </w:rPr>
            </w:pPr>
            <w:r>
              <w:rPr>
                <w:rFonts w:ascii="Myriad Pro" w:eastAsia="Times New Roman" w:hAnsi="Myriad Pro" w:cs="Times New Roman"/>
                <w:color w:val="000000"/>
                <w:lang w:eastAsia="tr-TR"/>
              </w:rPr>
              <w:t xml:space="preserve"> Sucul ortamda çok toksiktir.</w:t>
            </w:r>
          </w:p>
        </w:tc>
      </w:tr>
      <w:tr w14:paraId="6C58D37D"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19397546" w14:textId="172388F4">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H411</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4C54CD67" w14:textId="19018E1E">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Sucul ortamda uzun süre kalıcı, çok toksik etki.</w:t>
            </w:r>
          </w:p>
        </w:tc>
      </w:tr>
      <w:tr w14:paraId="76A2A586"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26B651E8" w14:textId="77777777">
            <w:pPr>
              <w:spacing w:after="0" w:line="240" w:lineRule="auto"/>
              <w:rPr>
                <w:rFonts w:ascii="Myriad Pro" w:eastAsia="Times New Roman" w:hAnsi="Myriad Pro" w:cs="Times New Roman"/>
                <w:b/>
                <w:color w:val="000000"/>
                <w:lang w:eastAsia="tr-TR"/>
              </w:rPr>
            </w:pPr>
            <w:r w:rsidRPr="006456AE">
              <w:rPr>
                <w:rFonts w:ascii="Myriad Pro" w:eastAsia="Times New Roman" w:hAnsi="Myriad Pro" w:cs="Times New Roman"/>
                <w:b/>
                <w:color w:val="000000"/>
                <w:lang w:eastAsia="tr-TR"/>
              </w:rPr>
              <w:t>Önlem İfadeleri</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3B70EF8C" w14:textId="77777777">
            <w:pPr>
              <w:spacing w:after="0" w:line="240" w:lineRule="auto"/>
              <w:jc w:val="center"/>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w:t>
            </w:r>
          </w:p>
        </w:tc>
      </w:tr>
      <w:tr w14:paraId="77452415"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58B4F373"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P210</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ED13FE" w:rsidRPr="006456AE" w:rsidP="00ED13FE" w14:paraId="30EC60AA" w14:textId="3A6CDEAC">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Isıdan/kıvılcımdan/alevden/sıcak yüzeylerden uzak tutun. - Sigara içilmez.</w:t>
            </w:r>
          </w:p>
        </w:tc>
      </w:tr>
      <w:tr w14:paraId="433FCB7D"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32864107"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P280</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ED13FE" w:rsidRPr="006456AE" w:rsidP="00ED13FE" w14:paraId="637965B5" w14:textId="7DA74D10">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Koruyucu eldiven/koruyucu kıyafet/göz koruyucu/yüz koruyucu kullanın.</w:t>
            </w:r>
          </w:p>
        </w:tc>
      </w:tr>
      <w:tr w14:paraId="46D7D996" w14:textId="77777777" w:rsidTr="00C67103">
        <w:tblPrEx>
          <w:tblW w:w="10207" w:type="dxa"/>
          <w:tblInd w:w="-426" w:type="dxa"/>
          <w:tblLayout w:type="fixed"/>
          <w:tblCellMar>
            <w:left w:w="70" w:type="dxa"/>
            <w:right w:w="70" w:type="dxa"/>
          </w:tblCellMar>
          <w:tblLook w:val="04A0"/>
        </w:tblPrEx>
        <w:trPr>
          <w:trHeight w:val="1065"/>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016E421F"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P304 + P340 + P310</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hideMark/>
          </w:tcPr>
          <w:p w:rsidR="00ED13FE" w:rsidRPr="006456AE" w:rsidP="00ED13FE" w14:paraId="7DEB4C37" w14:textId="16446430">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SOLUNDUĞUNDA: Zarar gören kişiyi temiz havaya çıkartın ve kolay biçimde nefes alması için rahat bir pozisyonda tutun. Hemen ULUSAL ZEHİR DANIŞMA MERKEZİNİN 114 NOLU TELEFONUNU veya doktoru/hekimi arayın.</w:t>
            </w:r>
          </w:p>
        </w:tc>
      </w:tr>
      <w:tr w14:paraId="0DD5D1F4" w14:textId="77777777" w:rsidTr="00C67103">
        <w:tblPrEx>
          <w:tblW w:w="10207" w:type="dxa"/>
          <w:tblInd w:w="-426" w:type="dxa"/>
          <w:tblLayout w:type="fixed"/>
          <w:tblCellMar>
            <w:left w:w="70" w:type="dxa"/>
            <w:right w:w="70" w:type="dxa"/>
          </w:tblCellMar>
          <w:tblLook w:val="04A0"/>
        </w:tblPrEx>
        <w:trPr>
          <w:trHeight w:val="735"/>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61C31B65"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P305 + P351 + P338</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ED13FE" w:rsidRPr="006456AE" w:rsidP="00ED13FE" w14:paraId="14FECB9C" w14:textId="58C44533">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GÖZ İLE TEMASI HALİNDE: Su ile birkaç dakika dikkatlice durulayın.</w:t>
              <w:br/>
              <w:t>Takılı ve yapması kolaysa, kontak lensleri çıkartın. Durulamaya devam edin.</w:t>
            </w:r>
          </w:p>
        </w:tc>
      </w:tr>
      <w:tr w14:paraId="43DD0819"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5EE42C8B"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P377</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ED13FE" w:rsidRPr="006456AE" w:rsidP="00ED13FE" w14:paraId="728DC575" w14:textId="7C9FA578">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Gaz sızıntısına bağlı yangın: Sızıntı güvenli olarak durdurulmadan söndürmeyin. </w:t>
            </w:r>
          </w:p>
        </w:tc>
      </w:tr>
      <w:tr w14:paraId="0AB5847D"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13FE" w:rsidRPr="006456AE" w:rsidP="00ED13FE" w14:paraId="118C84D2"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P403</w:t>
            </w:r>
          </w:p>
        </w:tc>
        <w:tc>
          <w:tcPr>
            <w:tcW w:w="680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ED13FE" w:rsidRPr="006456AE" w:rsidP="00ED13FE" w14:paraId="56D028AE" w14:textId="4CB9C41F">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İyi havalandırılan yerde depolayın.</w:t>
            </w:r>
          </w:p>
        </w:tc>
      </w:tr>
      <w:tr w14:paraId="08144290"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single" w:sz="4" w:space="0" w:color="auto"/>
              <w:left w:val="nil"/>
              <w:bottom w:val="nil"/>
              <w:right w:val="nil"/>
            </w:tcBorders>
            <w:shd w:val="clear" w:color="000000" w:fill="4F81BD"/>
            <w:vAlign w:val="center"/>
            <w:hideMark/>
          </w:tcPr>
          <w:p w:rsidR="00ED13FE" w:rsidRPr="006456AE" w:rsidP="00ED13FE" w14:paraId="70A86AC0" w14:textId="5F98C8ED">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2.3. Diğer Zararlar</w:t>
            </w:r>
          </w:p>
        </w:tc>
      </w:tr>
      <w:tr w14:paraId="16214733"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0C4A36B4" w14:textId="344FB8C4">
            <w:pPr>
              <w:spacing w:after="0" w:line="240" w:lineRule="auto"/>
              <w:rPr>
                <w:rFonts w:ascii="Myriad Pro" w:eastAsia="Times New Roman" w:hAnsi="Myriad Pro" w:cs="Times New Roman"/>
                <w:color w:val="000000"/>
                <w:lang w:eastAsia="tr-TR"/>
              </w:rPr>
            </w:pPr>
            <w:r>
              <w:rPr>
                <w:rFonts w:ascii="Myriad Pro" w:eastAsia="Times New Roman" w:hAnsi="Myriad Pro" w:cs="Times New Roman"/>
                <w:color w:val="000000"/>
                <w:lang w:eastAsia="tr-TR"/>
              </w:rPr>
              <w:t>Mevcut veri yok</w:t>
            </w:r>
          </w:p>
        </w:tc>
      </w:tr>
      <w:tr w14:paraId="6065F689" w14:textId="77777777" w:rsidTr="005F07AC">
        <w:tblPrEx>
          <w:tblW w:w="10207" w:type="dxa"/>
          <w:tblInd w:w="-426" w:type="dxa"/>
          <w:tblLayout w:type="fixed"/>
          <w:tblCellMar>
            <w:left w:w="70" w:type="dxa"/>
            <w:right w:w="70" w:type="dxa"/>
          </w:tblCellMar>
          <w:tblLook w:val="04A0"/>
        </w:tblPrEx>
        <w:trPr>
          <w:trHeight w:val="378"/>
        </w:trPr>
        <w:tc>
          <w:tcPr>
            <w:tcW w:w="10207" w:type="dxa"/>
            <w:gridSpan w:val="13"/>
            <w:tcBorders>
              <w:top w:val="nil"/>
              <w:left w:val="nil"/>
              <w:bottom w:val="nil"/>
              <w:right w:val="nil"/>
            </w:tcBorders>
            <w:shd w:val="clear" w:color="000000" w:fill="FFFFFF"/>
            <w:noWrap/>
            <w:vAlign w:val="center"/>
            <w:hideMark/>
          </w:tcPr>
          <w:p w:rsidR="00894A9C" w:rsidP="00ED13FE" w14:paraId="22A884D7" w14:textId="19C8564F">
            <w:pPr>
              <w:spacing w:after="0" w:line="240" w:lineRule="auto"/>
              <w:rPr>
                <w:rFonts w:ascii="Myriad Pro" w:eastAsia="Times New Roman" w:hAnsi="Myriad Pro" w:cs="Times New Roman"/>
                <w:b/>
                <w:bCs/>
                <w:color w:val="1F497D"/>
                <w:lang w:eastAsia="tr-TR"/>
              </w:rPr>
            </w:pPr>
            <w:r w:rsidRPr="006456AE">
              <w:rPr>
                <w:rFonts w:ascii="Myriad Pro" w:eastAsia="Times New Roman" w:hAnsi="Myriad Pro" w:cs="Times New Roman"/>
                <w:b/>
                <w:bCs/>
                <w:color w:val="1F497D"/>
                <w:lang w:eastAsia="tr-TR"/>
              </w:rPr>
              <w:t> </w:t>
            </w:r>
          </w:p>
          <w:p w:rsidR="00ED13FE" w:rsidRPr="006456AE" w:rsidP="00ED13FE" w14:paraId="15B51EA9" w14:textId="03611D2B">
            <w:pPr>
              <w:spacing w:after="0" w:line="240" w:lineRule="auto"/>
              <w:rPr>
                <w:rFonts w:ascii="Myriad Pro" w:eastAsia="Times New Roman" w:hAnsi="Myriad Pro" w:cs="Times New Roman"/>
                <w:b/>
                <w:bCs/>
                <w:color w:val="1F497D"/>
                <w:lang w:eastAsia="tr-TR"/>
              </w:rPr>
            </w:pPr>
          </w:p>
        </w:tc>
      </w:tr>
      <w:tr w14:paraId="6C9886DB"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3E046B" w:rsidP="00ED13FE" w14:paraId="42AFC800" w14:textId="77777777">
            <w:pPr>
              <w:spacing w:after="0" w:line="240" w:lineRule="auto"/>
              <w:jc w:val="center"/>
              <w:rPr>
                <w:rFonts w:ascii="Myriad Pro" w:eastAsia="Times New Roman" w:hAnsi="Myriad Pro" w:cs="Times New Roman"/>
                <w:b/>
                <w:bCs/>
                <w:color w:val="FFFFFF"/>
                <w:sz w:val="24"/>
                <w:szCs w:val="24"/>
                <w:lang w:eastAsia="tr-TR"/>
              </w:rPr>
            </w:pPr>
            <w:r w:rsidRPr="003E046B">
              <w:rPr>
                <w:rFonts w:ascii="Myriad Pro" w:eastAsia="Times New Roman" w:hAnsi="Myriad Pro" w:cs="Times New Roman"/>
                <w:b/>
                <w:bCs/>
                <w:color w:val="FFFFFF"/>
                <w:sz w:val="24"/>
                <w:szCs w:val="24"/>
                <w:lang w:eastAsia="tr-TR"/>
              </w:rPr>
              <w:t xml:space="preserve">KISIM 3: BİLEŞİMİ / İÇİNDEKİLER HAKKINDA BİLGİ </w:t>
            </w:r>
          </w:p>
        </w:tc>
      </w:tr>
      <w:tr w14:paraId="74FAC3C6"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4F81BD"/>
            <w:vAlign w:val="center"/>
            <w:hideMark/>
          </w:tcPr>
          <w:p w:rsidR="00ED13FE" w:rsidRPr="006456AE" w:rsidP="00ED13FE" w14:paraId="4AFA4357" w14:textId="45B8A06B">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3.1. Maddeler</w:t>
            </w:r>
          </w:p>
        </w:tc>
        <w:tc>
          <w:tcPr>
            <w:tcW w:w="1152" w:type="dxa"/>
            <w:gridSpan w:val="2"/>
            <w:tcBorders>
              <w:top w:val="nil"/>
              <w:left w:val="nil"/>
              <w:bottom w:val="nil"/>
              <w:right w:val="nil"/>
            </w:tcBorders>
            <w:shd w:val="clear" w:color="000000" w:fill="4F81BD"/>
            <w:vAlign w:val="center"/>
            <w:hideMark/>
          </w:tcPr>
          <w:p w:rsidR="00ED13FE" w:rsidRPr="006456AE" w:rsidP="00ED13FE" w14:paraId="7DF64DFF"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w:t>
            </w:r>
          </w:p>
        </w:tc>
        <w:tc>
          <w:tcPr>
            <w:tcW w:w="1039" w:type="dxa"/>
            <w:tcBorders>
              <w:top w:val="nil"/>
              <w:left w:val="nil"/>
              <w:bottom w:val="nil"/>
              <w:right w:val="nil"/>
            </w:tcBorders>
            <w:shd w:val="clear" w:color="000000" w:fill="4F81BD"/>
            <w:vAlign w:val="center"/>
            <w:hideMark/>
          </w:tcPr>
          <w:p w:rsidR="00ED13FE" w:rsidRPr="006456AE" w:rsidP="00ED13FE" w14:paraId="6D1B3754"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w:t>
            </w:r>
          </w:p>
        </w:tc>
        <w:tc>
          <w:tcPr>
            <w:tcW w:w="426" w:type="dxa"/>
            <w:gridSpan w:val="2"/>
            <w:tcBorders>
              <w:top w:val="nil"/>
              <w:left w:val="nil"/>
              <w:bottom w:val="nil"/>
              <w:right w:val="nil"/>
            </w:tcBorders>
            <w:shd w:val="clear" w:color="000000" w:fill="4F81BD"/>
            <w:vAlign w:val="center"/>
            <w:hideMark/>
          </w:tcPr>
          <w:p w:rsidR="00ED13FE" w:rsidRPr="006456AE" w:rsidP="00ED13FE" w14:paraId="48268FEB"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w:t>
            </w:r>
          </w:p>
        </w:tc>
        <w:tc>
          <w:tcPr>
            <w:tcW w:w="378" w:type="dxa"/>
            <w:tcBorders>
              <w:top w:val="nil"/>
              <w:left w:val="nil"/>
              <w:bottom w:val="nil"/>
              <w:right w:val="nil"/>
            </w:tcBorders>
            <w:shd w:val="clear" w:color="000000" w:fill="4F81BD"/>
            <w:vAlign w:val="center"/>
            <w:hideMark/>
          </w:tcPr>
          <w:p w:rsidR="00ED13FE" w:rsidRPr="006456AE" w:rsidP="00ED13FE" w14:paraId="0A6C14B3"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w:t>
            </w:r>
          </w:p>
        </w:tc>
        <w:tc>
          <w:tcPr>
            <w:tcW w:w="938" w:type="dxa"/>
            <w:tcBorders>
              <w:top w:val="nil"/>
              <w:left w:val="nil"/>
              <w:bottom w:val="nil"/>
              <w:right w:val="nil"/>
            </w:tcBorders>
            <w:shd w:val="clear" w:color="000000" w:fill="4F81BD"/>
            <w:vAlign w:val="center"/>
            <w:hideMark/>
          </w:tcPr>
          <w:p w:rsidR="00ED13FE" w:rsidRPr="006456AE" w:rsidP="00ED13FE" w14:paraId="6F62C0D6"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w:t>
            </w:r>
          </w:p>
        </w:tc>
        <w:tc>
          <w:tcPr>
            <w:tcW w:w="545" w:type="dxa"/>
            <w:gridSpan w:val="2"/>
            <w:tcBorders>
              <w:top w:val="nil"/>
              <w:left w:val="nil"/>
              <w:bottom w:val="nil"/>
              <w:right w:val="nil"/>
            </w:tcBorders>
            <w:shd w:val="clear" w:color="000000" w:fill="4F81BD"/>
            <w:vAlign w:val="center"/>
            <w:hideMark/>
          </w:tcPr>
          <w:p w:rsidR="00ED13FE" w:rsidRPr="006456AE" w:rsidP="00ED13FE" w14:paraId="3A8CB938"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w:t>
            </w:r>
          </w:p>
        </w:tc>
        <w:tc>
          <w:tcPr>
            <w:tcW w:w="545" w:type="dxa"/>
            <w:tcBorders>
              <w:top w:val="nil"/>
              <w:left w:val="nil"/>
              <w:bottom w:val="nil"/>
              <w:right w:val="nil"/>
            </w:tcBorders>
            <w:shd w:val="clear" w:color="000000" w:fill="4F81BD"/>
            <w:vAlign w:val="center"/>
            <w:hideMark/>
          </w:tcPr>
          <w:p w:rsidR="00ED13FE" w:rsidRPr="006456AE" w:rsidP="00ED13FE" w14:paraId="43AA6D57"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w:t>
            </w:r>
          </w:p>
        </w:tc>
        <w:tc>
          <w:tcPr>
            <w:tcW w:w="545" w:type="dxa"/>
            <w:tcBorders>
              <w:top w:val="nil"/>
              <w:left w:val="nil"/>
              <w:bottom w:val="nil"/>
              <w:right w:val="nil"/>
            </w:tcBorders>
            <w:shd w:val="clear" w:color="000000" w:fill="4F81BD"/>
            <w:vAlign w:val="center"/>
            <w:hideMark/>
          </w:tcPr>
          <w:p w:rsidR="00ED13FE" w:rsidRPr="006456AE" w:rsidP="00ED13FE" w14:paraId="7C316DD5"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w:t>
            </w:r>
          </w:p>
        </w:tc>
        <w:tc>
          <w:tcPr>
            <w:tcW w:w="1236" w:type="dxa"/>
            <w:tcBorders>
              <w:top w:val="nil"/>
              <w:left w:val="nil"/>
              <w:bottom w:val="nil"/>
              <w:right w:val="nil"/>
            </w:tcBorders>
            <w:shd w:val="clear" w:color="000000" w:fill="4F81BD"/>
            <w:vAlign w:val="center"/>
            <w:hideMark/>
          </w:tcPr>
          <w:p w:rsidR="00ED13FE" w:rsidRPr="006456AE" w:rsidP="00ED13FE" w14:paraId="0F4F6C4F"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w:t>
            </w:r>
          </w:p>
        </w:tc>
      </w:tr>
      <w:tr w14:paraId="1378FBBC"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4F81BD"/>
              <w:left w:val="single" w:sz="4" w:space="0" w:color="4F81BD"/>
              <w:bottom w:val="single" w:sz="4" w:space="0" w:color="4F81BD"/>
              <w:right w:val="single" w:sz="4" w:space="0" w:color="4F81BD"/>
            </w:tcBorders>
            <w:shd w:val="clear" w:color="000000" w:fill="FFFFFF"/>
            <w:noWrap/>
            <w:vAlign w:val="center"/>
            <w:hideMark/>
          </w:tcPr>
          <w:p w:rsidR="00ED13FE" w:rsidRPr="003E046B" w:rsidP="00ED13FE" w14:paraId="53358228" w14:textId="77777777">
            <w:pPr>
              <w:spacing w:after="0" w:line="240" w:lineRule="auto"/>
              <w:rPr>
                <w:rFonts w:ascii="Myriad Pro" w:eastAsia="Times New Roman" w:hAnsi="Myriad Pro" w:cs="Times New Roman"/>
                <w:b/>
                <w:bCs/>
                <w:color w:val="000000"/>
                <w:lang w:eastAsia="tr-TR"/>
              </w:rPr>
            </w:pPr>
            <w:r w:rsidRPr="003E046B">
              <w:rPr>
                <w:rFonts w:ascii="Myriad Pro" w:eastAsia="Times New Roman" w:hAnsi="Myriad Pro" w:cs="Times New Roman"/>
                <w:b/>
                <w:bCs/>
                <w:color w:val="000000"/>
                <w:lang w:eastAsia="tr-TR"/>
              </w:rPr>
              <w:t>Formül</w:t>
            </w:r>
          </w:p>
        </w:tc>
        <w:tc>
          <w:tcPr>
            <w:tcW w:w="6804" w:type="dxa"/>
            <w:gridSpan w:val="12"/>
            <w:tcBorders>
              <w:top w:val="single" w:sz="4" w:space="0" w:color="4F81BD"/>
              <w:left w:val="nil"/>
              <w:bottom w:val="single" w:sz="4" w:space="0" w:color="4F81BD"/>
              <w:right w:val="single" w:sz="4" w:space="0" w:color="4F81BD"/>
            </w:tcBorders>
            <w:shd w:val="clear" w:color="000000" w:fill="FFFFFF"/>
            <w:noWrap/>
            <w:vAlign w:val="center"/>
            <w:hideMark/>
          </w:tcPr>
          <w:p w:rsidR="00ED13FE" w:rsidRPr="003E046B" w:rsidP="00ED13FE" w14:paraId="46CF22DB" w14:textId="743AC476">
            <w:pPr>
              <w:spacing w:after="0" w:line="240" w:lineRule="auto"/>
              <w:rPr>
                <w:rFonts w:ascii="Myriad Pro" w:eastAsia="Times New Roman" w:hAnsi="Myriad Pro" w:cs="Times New Roman"/>
                <w:b/>
                <w:bCs/>
                <w:color w:val="000000"/>
                <w:vertAlign w:val="subscript"/>
                <w:lang w:eastAsia="tr-TR"/>
              </w:rPr>
            </w:pPr>
            <w:r w:rsidRPr="003E046B">
              <w:rPr>
                <w:rFonts w:ascii="Myriad Pro" w:eastAsia="Times New Roman" w:hAnsi="Myriad Pro" w:cs="Times New Roman"/>
                <w:b/>
                <w:bCs/>
                <w:color w:val="000000"/>
                <w:lang w:eastAsia="tr-TR"/>
              </w:rPr>
              <w:t>: NH</w:t>
            </w:r>
            <w:r w:rsidRPr="003E046B">
              <w:rPr>
                <w:rFonts w:ascii="Myriad Pro" w:eastAsia="Times New Roman" w:hAnsi="Myriad Pro" w:cs="Times New Roman"/>
                <w:b/>
                <w:bCs/>
                <w:color w:val="000000"/>
                <w:vertAlign w:val="subscript"/>
                <w:lang w:eastAsia="tr-TR"/>
              </w:rPr>
              <w:t>3</w:t>
            </w:r>
          </w:p>
        </w:tc>
      </w:tr>
      <w:tr w14:paraId="555F9C6F"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single" w:sz="4" w:space="0" w:color="4F81BD"/>
              <w:bottom w:val="single" w:sz="4" w:space="0" w:color="4F81BD"/>
              <w:right w:val="single" w:sz="4" w:space="0" w:color="4F81BD"/>
            </w:tcBorders>
            <w:shd w:val="clear" w:color="000000" w:fill="FFFFFF"/>
            <w:noWrap/>
            <w:vAlign w:val="center"/>
            <w:hideMark/>
          </w:tcPr>
          <w:p w:rsidR="00ED13FE" w:rsidRPr="006456AE" w:rsidP="00ED13FE" w14:paraId="235E1C69"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Molekül Ağırlığı</w:t>
            </w:r>
          </w:p>
        </w:tc>
        <w:tc>
          <w:tcPr>
            <w:tcW w:w="6804" w:type="dxa"/>
            <w:gridSpan w:val="12"/>
            <w:tcBorders>
              <w:top w:val="single" w:sz="4" w:space="0" w:color="4F81BD"/>
              <w:left w:val="nil"/>
              <w:bottom w:val="single" w:sz="4" w:space="0" w:color="4F81BD"/>
              <w:right w:val="single" w:sz="4" w:space="0" w:color="4F81BD"/>
            </w:tcBorders>
            <w:shd w:val="clear" w:color="000000" w:fill="FFFFFF"/>
            <w:vAlign w:val="center"/>
            <w:hideMark/>
          </w:tcPr>
          <w:p w:rsidR="00ED13FE" w:rsidRPr="006456AE" w:rsidP="00ED13FE" w14:paraId="6C74BC10"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17,03 g/mol</w:t>
            </w:r>
          </w:p>
        </w:tc>
      </w:tr>
      <w:tr w14:paraId="65D7052C"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single" w:sz="4" w:space="0" w:color="4F81BD"/>
              <w:bottom w:val="single" w:sz="4" w:space="0" w:color="4F81BD"/>
              <w:right w:val="single" w:sz="4" w:space="0" w:color="4F81BD"/>
            </w:tcBorders>
            <w:shd w:val="clear" w:color="000000" w:fill="FFFFFF"/>
            <w:noWrap/>
            <w:vAlign w:val="center"/>
            <w:hideMark/>
          </w:tcPr>
          <w:p w:rsidR="00ED13FE" w:rsidRPr="006456AE" w:rsidP="00ED13FE" w14:paraId="50013A72"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CAS No</w:t>
            </w:r>
          </w:p>
        </w:tc>
        <w:tc>
          <w:tcPr>
            <w:tcW w:w="6804" w:type="dxa"/>
            <w:gridSpan w:val="12"/>
            <w:tcBorders>
              <w:top w:val="single" w:sz="4" w:space="0" w:color="4F81BD"/>
              <w:left w:val="nil"/>
              <w:bottom w:val="single" w:sz="4" w:space="0" w:color="4F81BD"/>
              <w:right w:val="single" w:sz="4" w:space="0" w:color="4F81BD"/>
            </w:tcBorders>
            <w:shd w:val="clear" w:color="000000" w:fill="FFFFFF"/>
            <w:noWrap/>
            <w:vAlign w:val="center"/>
            <w:hideMark/>
          </w:tcPr>
          <w:p w:rsidR="00ED13FE" w:rsidRPr="006456AE" w:rsidP="00ED13FE" w14:paraId="5A2C055F"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7664-41-7</w:t>
            </w:r>
          </w:p>
        </w:tc>
      </w:tr>
      <w:tr w14:paraId="3FF0C10F"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single" w:sz="4" w:space="0" w:color="4F81BD"/>
              <w:bottom w:val="single" w:sz="4" w:space="0" w:color="4F81BD"/>
              <w:right w:val="single" w:sz="4" w:space="0" w:color="4F81BD"/>
            </w:tcBorders>
            <w:shd w:val="clear" w:color="000000" w:fill="FFFFFF"/>
            <w:noWrap/>
            <w:vAlign w:val="center"/>
            <w:hideMark/>
          </w:tcPr>
          <w:p w:rsidR="00ED13FE" w:rsidRPr="006456AE" w:rsidP="00ED13FE" w14:paraId="04EE45E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EC No</w:t>
            </w:r>
          </w:p>
        </w:tc>
        <w:tc>
          <w:tcPr>
            <w:tcW w:w="6804" w:type="dxa"/>
            <w:gridSpan w:val="12"/>
            <w:tcBorders>
              <w:top w:val="single" w:sz="4" w:space="0" w:color="4F81BD"/>
              <w:left w:val="nil"/>
              <w:bottom w:val="single" w:sz="4" w:space="0" w:color="4F81BD"/>
              <w:right w:val="single" w:sz="4" w:space="0" w:color="4F81BD"/>
            </w:tcBorders>
            <w:shd w:val="clear" w:color="000000" w:fill="FFFFFF"/>
            <w:noWrap/>
            <w:vAlign w:val="center"/>
            <w:hideMark/>
          </w:tcPr>
          <w:p w:rsidR="00ED13FE" w:rsidRPr="006456AE" w:rsidP="00ED13FE" w14:paraId="43FC450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231-635-3</w:t>
            </w:r>
          </w:p>
        </w:tc>
      </w:tr>
      <w:tr w14:paraId="7DCD7D81"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single" w:sz="4" w:space="0" w:color="4F81BD"/>
              <w:bottom w:val="single" w:sz="4" w:space="0" w:color="4F81BD"/>
              <w:right w:val="single" w:sz="4" w:space="0" w:color="4F81BD"/>
            </w:tcBorders>
            <w:shd w:val="clear" w:color="000000" w:fill="FFFFFF"/>
            <w:noWrap/>
            <w:vAlign w:val="center"/>
            <w:hideMark/>
          </w:tcPr>
          <w:p w:rsidR="00ED13FE" w:rsidRPr="006456AE" w:rsidP="00ED13FE" w14:paraId="122B3A0A"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Endeks-No. </w:t>
            </w:r>
          </w:p>
        </w:tc>
        <w:tc>
          <w:tcPr>
            <w:tcW w:w="6804" w:type="dxa"/>
            <w:gridSpan w:val="12"/>
            <w:tcBorders>
              <w:top w:val="single" w:sz="4" w:space="0" w:color="4F81BD"/>
              <w:left w:val="nil"/>
              <w:bottom w:val="single" w:sz="4" w:space="0" w:color="4F81BD"/>
              <w:right w:val="single" w:sz="4" w:space="0" w:color="4F81BD"/>
            </w:tcBorders>
            <w:shd w:val="clear" w:color="000000" w:fill="FFFFFF"/>
            <w:noWrap/>
            <w:vAlign w:val="center"/>
            <w:hideMark/>
          </w:tcPr>
          <w:p w:rsidR="00ED13FE" w:rsidRPr="006456AE" w:rsidP="00ED13FE" w14:paraId="1F5E4017"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007-001-00-5</w:t>
            </w:r>
          </w:p>
        </w:tc>
      </w:tr>
      <w:tr w14:paraId="5BE4F50A" w14:textId="77777777" w:rsidTr="00C67103">
        <w:tblPrEx>
          <w:tblW w:w="10207" w:type="dxa"/>
          <w:tblInd w:w="-426" w:type="dxa"/>
          <w:tblLayout w:type="fixed"/>
          <w:tblCellMar>
            <w:left w:w="70" w:type="dxa"/>
            <w:right w:w="70" w:type="dxa"/>
          </w:tblCellMar>
          <w:tblLook w:val="04A0"/>
        </w:tblPrEx>
        <w:trPr>
          <w:trHeight w:val="405"/>
        </w:trPr>
        <w:tc>
          <w:tcPr>
            <w:tcW w:w="10207" w:type="dxa"/>
            <w:gridSpan w:val="13"/>
            <w:tcBorders>
              <w:top w:val="nil"/>
              <w:left w:val="nil"/>
              <w:bottom w:val="nil"/>
              <w:right w:val="nil"/>
            </w:tcBorders>
            <w:shd w:val="clear" w:color="000000" w:fill="FFFFFF"/>
            <w:noWrap/>
            <w:vAlign w:val="center"/>
            <w:hideMark/>
          </w:tcPr>
          <w:p w:rsidR="00ED13FE" w:rsidRPr="006456AE" w:rsidP="00ED13FE" w14:paraId="3F866094" w14:textId="1CA974DF">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(EC) No 1272/2008 Tüzüğüne göre tehlikeli malzeme</w:t>
            </w:r>
          </w:p>
          <w:p w:rsidR="00ED13FE" w:rsidRPr="006456AE" w:rsidP="00ED13FE" w14:paraId="2133D0FB" w14:textId="77777777">
            <w:pPr>
              <w:spacing w:after="0" w:line="240" w:lineRule="auto"/>
              <w:ind w:firstLine="440" w:firstLineChars="200"/>
              <w:rPr>
                <w:rFonts w:ascii="Myriad Pro" w:eastAsia="Times New Roman" w:hAnsi="Myriad Pro" w:cs="Times New Roman"/>
                <w:color w:val="000000"/>
                <w:lang w:eastAsia="tr-TR"/>
              </w:rPr>
            </w:pPr>
          </w:p>
        </w:tc>
      </w:tr>
      <w:tr w14:paraId="091B6BE9" w14:textId="77777777" w:rsidTr="00C67103">
        <w:tblPrEx>
          <w:tblW w:w="10207" w:type="dxa"/>
          <w:tblInd w:w="-426" w:type="dxa"/>
          <w:tblLayout w:type="fixed"/>
          <w:tblCellMar>
            <w:left w:w="70" w:type="dxa"/>
            <w:right w:w="70" w:type="dxa"/>
          </w:tblCellMar>
          <w:tblLook w:val="04A0"/>
        </w:tblPrEx>
        <w:trPr>
          <w:trHeight w:val="405"/>
        </w:trPr>
        <w:tc>
          <w:tcPr>
            <w:tcW w:w="3403" w:type="dxa"/>
            <w:tcBorders>
              <w:top w:val="single" w:sz="4" w:space="0" w:color="0070C0"/>
              <w:left w:val="single" w:sz="4" w:space="0" w:color="0070C0"/>
              <w:bottom w:val="single" w:sz="4" w:space="0" w:color="0070C0"/>
              <w:right w:val="single" w:sz="4" w:space="0" w:color="0070C0"/>
            </w:tcBorders>
            <w:shd w:val="clear" w:color="000000" w:fill="DCE6F1"/>
            <w:noWrap/>
            <w:vAlign w:val="center"/>
            <w:hideMark/>
          </w:tcPr>
          <w:p w:rsidR="00ED13FE" w:rsidRPr="006456AE" w:rsidP="00ED13FE" w14:paraId="799961E3" w14:textId="77777777">
            <w:pPr>
              <w:spacing w:after="0" w:line="240" w:lineRule="auto"/>
              <w:jc w:val="center"/>
              <w:rPr>
                <w:rFonts w:ascii="Myriad Pro" w:eastAsia="Times New Roman" w:hAnsi="Myriad Pro" w:cs="Times New Roman"/>
                <w:b/>
                <w:bCs/>
                <w:color w:val="000000"/>
                <w:lang w:eastAsia="tr-TR"/>
              </w:rPr>
            </w:pPr>
            <w:r w:rsidRPr="006456AE">
              <w:rPr>
                <w:rFonts w:ascii="Myriad Pro" w:eastAsia="Times New Roman" w:hAnsi="Myriad Pro" w:cs="Times New Roman"/>
                <w:b/>
                <w:bCs/>
                <w:color w:val="000000"/>
                <w:lang w:eastAsia="tr-TR"/>
              </w:rPr>
              <w:t>Sınıflandırma</w:t>
            </w:r>
          </w:p>
        </w:tc>
        <w:tc>
          <w:tcPr>
            <w:tcW w:w="2411" w:type="dxa"/>
            <w:gridSpan w:val="4"/>
            <w:tcBorders>
              <w:top w:val="single" w:sz="4" w:space="0" w:color="0070C0"/>
              <w:left w:val="nil"/>
              <w:bottom w:val="single" w:sz="4" w:space="0" w:color="0070C0"/>
              <w:right w:val="single" w:sz="4" w:space="0" w:color="0070C0"/>
            </w:tcBorders>
            <w:shd w:val="clear" w:color="000000" w:fill="DCE6F1"/>
            <w:noWrap/>
            <w:vAlign w:val="center"/>
            <w:hideMark/>
          </w:tcPr>
          <w:p w:rsidR="00ED13FE" w:rsidRPr="006456AE" w:rsidP="00ED13FE" w14:paraId="0C4D38D4" w14:textId="6352AC34">
            <w:pPr>
              <w:spacing w:after="0" w:line="240" w:lineRule="auto"/>
              <w:jc w:val="center"/>
              <w:rPr>
                <w:rFonts w:ascii="Myriad Pro" w:eastAsia="Times New Roman" w:hAnsi="Myriad Pro" w:cs="Times New Roman"/>
                <w:b/>
                <w:bCs/>
                <w:color w:val="000000"/>
                <w:lang w:eastAsia="tr-TR"/>
              </w:rPr>
            </w:pPr>
            <w:r>
              <w:rPr>
                <w:rFonts w:ascii="Myriad Pro" w:eastAsia="Times New Roman" w:hAnsi="Myriad Pro" w:cs="Times New Roman"/>
                <w:b/>
                <w:bCs/>
                <w:color w:val="000000"/>
                <w:lang w:eastAsia="tr-TR"/>
              </w:rPr>
              <w:t>Konst.</w:t>
            </w:r>
          </w:p>
        </w:tc>
        <w:tc>
          <w:tcPr>
            <w:tcW w:w="4393" w:type="dxa"/>
            <w:gridSpan w:val="8"/>
            <w:tcBorders>
              <w:top w:val="single" w:sz="4" w:space="0" w:color="0070C0"/>
              <w:left w:val="nil"/>
              <w:bottom w:val="single" w:sz="4" w:space="0" w:color="0070C0"/>
              <w:right w:val="single" w:sz="4" w:space="0" w:color="0070C0"/>
            </w:tcBorders>
            <w:shd w:val="clear" w:color="000000" w:fill="DCE6F1"/>
            <w:noWrap/>
            <w:vAlign w:val="center"/>
            <w:hideMark/>
          </w:tcPr>
          <w:p w:rsidR="00ED13FE" w:rsidRPr="006456AE" w:rsidP="00ED13FE" w14:paraId="0989DE22" w14:textId="77777777">
            <w:pPr>
              <w:spacing w:after="0" w:line="240" w:lineRule="auto"/>
              <w:jc w:val="center"/>
              <w:rPr>
                <w:rFonts w:ascii="Myriad Pro" w:eastAsia="Times New Roman" w:hAnsi="Myriad Pro" w:cs="Times New Roman"/>
                <w:b/>
                <w:bCs/>
                <w:color w:val="000000"/>
                <w:lang w:eastAsia="tr-TR"/>
              </w:rPr>
            </w:pPr>
            <w:r w:rsidRPr="006456AE">
              <w:rPr>
                <w:rFonts w:ascii="Myriad Pro" w:eastAsia="Times New Roman" w:hAnsi="Myriad Pro" w:cs="Times New Roman"/>
                <w:b/>
                <w:bCs/>
                <w:color w:val="000000"/>
                <w:lang w:eastAsia="tr-TR"/>
              </w:rPr>
              <w:t>Bileşen</w:t>
            </w:r>
          </w:p>
        </w:tc>
      </w:tr>
      <w:tr w14:paraId="2A723472" w14:textId="77777777" w:rsidTr="00C67103">
        <w:tblPrEx>
          <w:tblW w:w="10207" w:type="dxa"/>
          <w:tblInd w:w="-426" w:type="dxa"/>
          <w:tblLayout w:type="fixed"/>
          <w:tblCellMar>
            <w:left w:w="70" w:type="dxa"/>
            <w:right w:w="70" w:type="dxa"/>
          </w:tblCellMar>
          <w:tblLook w:val="04A0"/>
        </w:tblPrEx>
        <w:trPr>
          <w:trHeight w:val="975"/>
        </w:trPr>
        <w:tc>
          <w:tcPr>
            <w:tcW w:w="3403" w:type="dxa"/>
            <w:tcBorders>
              <w:top w:val="nil"/>
              <w:left w:val="single" w:sz="4" w:space="0" w:color="0070C0"/>
              <w:bottom w:val="single" w:sz="4" w:space="0" w:color="0070C0"/>
              <w:right w:val="single" w:sz="4" w:space="0" w:color="0070C0"/>
            </w:tcBorders>
            <w:shd w:val="clear" w:color="000000" w:fill="FFFFFF"/>
            <w:vAlign w:val="center"/>
            <w:hideMark/>
          </w:tcPr>
          <w:p w:rsidR="00ED13FE" w:rsidRPr="006456AE" w:rsidP="00ED13FE" w14:paraId="7C078DE7" w14:textId="2B4B61D6">
            <w:pPr>
              <w:spacing w:after="0" w:line="240" w:lineRule="auto"/>
              <w:jc w:val="center"/>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Alev. Gaz 2; Basınç gaz Compr. Gas; Akut Tok. 3; Cilt</w:t>
              <w:br/>
              <w:t>Aşnd. 1B; Sucul Akut 1; Sucul Kronik 1; H221, H280, H331,</w:t>
              <w:br/>
              <w:t>H314, H400, H411 M-Faktörü - Sucul Akut: 1</w:t>
            </w:r>
          </w:p>
        </w:tc>
        <w:tc>
          <w:tcPr>
            <w:tcW w:w="2411" w:type="dxa"/>
            <w:gridSpan w:val="4"/>
            <w:tcBorders>
              <w:top w:val="single" w:sz="4" w:space="0" w:color="0070C0"/>
              <w:left w:val="nil"/>
              <w:bottom w:val="single" w:sz="4" w:space="0" w:color="0070C0"/>
              <w:right w:val="single" w:sz="4" w:space="0" w:color="0070C0"/>
            </w:tcBorders>
            <w:shd w:val="clear" w:color="000000" w:fill="FFFFFF"/>
            <w:noWrap/>
            <w:vAlign w:val="center"/>
            <w:hideMark/>
          </w:tcPr>
          <w:p w:rsidR="00ED13FE" w:rsidRPr="006456AE" w:rsidP="00ED13FE" w14:paraId="48DBC2F7" w14:textId="77777777">
            <w:pPr>
              <w:spacing w:after="0" w:line="240" w:lineRule="auto"/>
              <w:jc w:val="center"/>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100%</w:t>
            </w:r>
          </w:p>
        </w:tc>
        <w:tc>
          <w:tcPr>
            <w:tcW w:w="2049" w:type="dxa"/>
            <w:gridSpan w:val="4"/>
            <w:tcBorders>
              <w:top w:val="single" w:sz="4" w:space="0" w:color="0070C0"/>
              <w:left w:val="nil"/>
              <w:bottom w:val="single" w:sz="4" w:space="0" w:color="0070C0"/>
              <w:right w:val="single" w:sz="4" w:space="0" w:color="0070C0"/>
            </w:tcBorders>
            <w:shd w:val="clear" w:color="000000" w:fill="FFFFFF"/>
            <w:vAlign w:val="center"/>
            <w:hideMark/>
          </w:tcPr>
          <w:p w:rsidR="00ED13FE" w:rsidRPr="006456AE" w:rsidP="00ED13FE" w14:paraId="31D354E0" w14:textId="77777777">
            <w:pPr>
              <w:spacing w:after="240" w:line="240" w:lineRule="auto"/>
              <w:jc w:val="center"/>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CAS-No. 7664-41-7</w:t>
              <w:br/>
              <w:t>EC-No. 231-635-3</w:t>
              <w:br/>
              <w:t>Endeks-No.  007-001-00-5</w:t>
              <w:br/>
            </w:r>
          </w:p>
        </w:tc>
        <w:tc>
          <w:tcPr>
            <w:tcW w:w="2344" w:type="dxa"/>
            <w:gridSpan w:val="4"/>
            <w:tcBorders>
              <w:top w:val="single" w:sz="4" w:space="0" w:color="0070C0"/>
              <w:left w:val="nil"/>
              <w:bottom w:val="single" w:sz="4" w:space="0" w:color="0070C0"/>
              <w:right w:val="single" w:sz="4" w:space="0" w:color="0070C0"/>
            </w:tcBorders>
            <w:shd w:val="clear" w:color="000000" w:fill="FFFFFF"/>
            <w:noWrap/>
            <w:vAlign w:val="center"/>
            <w:hideMark/>
          </w:tcPr>
          <w:p w:rsidR="00ED13FE" w:rsidRPr="006456AE" w:rsidP="00ED13FE" w14:paraId="136BD25F" w14:textId="77777777">
            <w:pPr>
              <w:spacing w:after="0" w:line="240" w:lineRule="auto"/>
              <w:jc w:val="center"/>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Ammonia, anhydrous</w:t>
            </w:r>
          </w:p>
        </w:tc>
      </w:tr>
      <w:tr w14:paraId="52BC419C"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single" w:sz="4" w:space="0" w:color="0070C0"/>
              <w:left w:val="nil"/>
              <w:bottom w:val="nil"/>
              <w:right w:val="nil"/>
            </w:tcBorders>
            <w:shd w:val="clear" w:color="000000" w:fill="FFFFFF"/>
            <w:vAlign w:val="center"/>
            <w:hideMark/>
          </w:tcPr>
          <w:p w:rsidR="00ED13FE" w:rsidRPr="006456AE" w:rsidP="00ED13FE" w14:paraId="7A52BA2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Bu bölümde adı geçen H-ifadelerinin tam metni için 16.Bölüme bakınız.</w:t>
            </w:r>
          </w:p>
        </w:tc>
      </w:tr>
      <w:tr w14:paraId="385C95FB" w14:textId="77777777" w:rsidTr="00C67103">
        <w:tblPrEx>
          <w:tblW w:w="10207" w:type="dxa"/>
          <w:tblInd w:w="-426" w:type="dxa"/>
          <w:tblLayout w:type="fixed"/>
          <w:tblCellMar>
            <w:left w:w="70" w:type="dxa"/>
            <w:right w:w="70" w:type="dxa"/>
          </w:tblCellMar>
          <w:tblLook w:val="04A0"/>
        </w:tblPrEx>
        <w:trPr>
          <w:trHeight w:val="391"/>
        </w:trPr>
        <w:tc>
          <w:tcPr>
            <w:tcW w:w="10207" w:type="dxa"/>
            <w:gridSpan w:val="13"/>
            <w:tcBorders>
              <w:top w:val="single" w:sz="4" w:space="0" w:color="0070C0"/>
              <w:left w:val="nil"/>
              <w:bottom w:val="nil"/>
              <w:right w:val="nil"/>
            </w:tcBorders>
            <w:shd w:val="clear" w:color="000000" w:fill="FFFFFF"/>
            <w:vAlign w:val="center"/>
          </w:tcPr>
          <w:p w:rsidR="00AB520C" w:rsidRPr="006456AE" w:rsidP="00ED13FE" w14:paraId="3AA3C8D6" w14:textId="77777777">
            <w:pPr>
              <w:spacing w:after="0" w:line="240" w:lineRule="auto"/>
              <w:rPr>
                <w:rFonts w:ascii="Myriad Pro" w:eastAsia="Times New Roman" w:hAnsi="Myriad Pro" w:cs="Times New Roman"/>
                <w:color w:val="000000"/>
                <w:lang w:eastAsia="tr-TR"/>
              </w:rPr>
            </w:pPr>
          </w:p>
        </w:tc>
      </w:tr>
      <w:tr w14:paraId="488F0FD0"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3E046B" w:rsidP="00ED13FE" w14:paraId="1B2DD69D" w14:textId="77777777">
            <w:pPr>
              <w:spacing w:after="0" w:line="240" w:lineRule="auto"/>
              <w:jc w:val="center"/>
              <w:rPr>
                <w:rFonts w:ascii="Myriad Pro" w:eastAsia="Times New Roman" w:hAnsi="Myriad Pro" w:cs="Times New Roman"/>
                <w:b/>
                <w:bCs/>
                <w:color w:val="FFFFFF"/>
                <w:sz w:val="24"/>
                <w:szCs w:val="24"/>
                <w:lang w:eastAsia="tr-TR"/>
              </w:rPr>
            </w:pPr>
            <w:r w:rsidRPr="003E046B">
              <w:rPr>
                <w:rFonts w:ascii="Myriad Pro" w:eastAsia="Times New Roman" w:hAnsi="Myriad Pro" w:cs="Times New Roman"/>
                <w:b/>
                <w:bCs/>
                <w:color w:val="FFFFFF"/>
                <w:sz w:val="24"/>
                <w:szCs w:val="24"/>
                <w:lang w:eastAsia="tr-TR"/>
              </w:rPr>
              <w:t>KISIM 4: İLK YARDIM ÖNLEMLERİ</w:t>
            </w:r>
          </w:p>
        </w:tc>
      </w:tr>
      <w:tr w14:paraId="0A4F8A69"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6CCCDD37" w14:textId="76F5DD2F">
            <w:pPr>
              <w:spacing w:after="0" w:line="240" w:lineRule="auto"/>
              <w:rPr>
                <w:rFonts w:ascii="Myriad Pro" w:eastAsia="Times New Roman" w:hAnsi="Myriad Pro" w:cs="Times New Roman"/>
                <w:color w:val="FFFFFF"/>
                <w:lang w:eastAsia="tr-TR"/>
              </w:rPr>
            </w:pPr>
            <w:r w:rsidRPr="006456AE">
              <w:rPr>
                <w:rFonts w:ascii="Myriad Pro" w:eastAsia="Times New Roman" w:hAnsi="Myriad Pro" w:cs="Times New Roman"/>
                <w:color w:val="FFFFFF"/>
                <w:lang w:eastAsia="tr-TR"/>
              </w:rPr>
              <w:t>4.1. İlkyardım önlemlerinin açıklamaları</w:t>
            </w:r>
          </w:p>
        </w:tc>
      </w:tr>
      <w:tr w14:paraId="13A2626B" w14:textId="77777777" w:rsidTr="00C67103">
        <w:tblPrEx>
          <w:tblW w:w="10207" w:type="dxa"/>
          <w:tblInd w:w="-426" w:type="dxa"/>
          <w:tblLayout w:type="fixed"/>
          <w:tblCellMar>
            <w:left w:w="70" w:type="dxa"/>
            <w:right w:w="70" w:type="dxa"/>
          </w:tblCellMar>
          <w:tblLook w:val="04A0"/>
        </w:tblPrEx>
        <w:trPr>
          <w:trHeight w:val="570"/>
        </w:trPr>
        <w:tc>
          <w:tcPr>
            <w:tcW w:w="3403" w:type="dxa"/>
            <w:tcBorders>
              <w:top w:val="nil"/>
              <w:left w:val="nil"/>
              <w:bottom w:val="nil"/>
              <w:right w:val="nil"/>
            </w:tcBorders>
            <w:shd w:val="clear" w:color="000000" w:fill="FFFFFF"/>
            <w:vAlign w:val="center"/>
            <w:hideMark/>
          </w:tcPr>
          <w:p w:rsidR="00ED13FE" w:rsidRPr="006456AE" w:rsidP="00ED13FE" w14:paraId="287D825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Genel Öneri</w:t>
            </w:r>
          </w:p>
        </w:tc>
        <w:tc>
          <w:tcPr>
            <w:tcW w:w="1152" w:type="dxa"/>
            <w:gridSpan w:val="2"/>
            <w:tcBorders>
              <w:top w:val="nil"/>
              <w:left w:val="nil"/>
              <w:bottom w:val="nil"/>
              <w:right w:val="nil"/>
            </w:tcBorders>
            <w:shd w:val="clear" w:color="000000" w:fill="FFFFFF"/>
            <w:vAlign w:val="center"/>
            <w:hideMark/>
          </w:tcPr>
          <w:p w:rsidR="00ED13FE" w:rsidRPr="006456AE" w:rsidP="00ED13FE" w14:paraId="71FDECD0" w14:textId="77777777">
            <w:pPr>
              <w:spacing w:after="0" w:line="240" w:lineRule="auto"/>
              <w:jc w:val="right"/>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w:t>
            </w:r>
          </w:p>
        </w:tc>
        <w:tc>
          <w:tcPr>
            <w:tcW w:w="5652" w:type="dxa"/>
            <w:gridSpan w:val="10"/>
            <w:tcBorders>
              <w:top w:val="nil"/>
              <w:left w:val="nil"/>
              <w:bottom w:val="nil"/>
              <w:right w:val="nil"/>
            </w:tcBorders>
            <w:shd w:val="clear" w:color="000000" w:fill="FFFFFF"/>
            <w:hideMark/>
          </w:tcPr>
          <w:p w:rsidR="00ED13FE" w:rsidRPr="006456AE" w:rsidP="00ED13FE" w14:paraId="3572E405" w14:textId="00970A6A">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noProof/>
                <w:color w:val="000000"/>
                <w:lang w:eastAsia="tr-TR"/>
              </w:rPr>
              <w:drawing>
                <wp:anchor distT="0" distB="0" distL="114300" distR="114300" simplePos="0" relativeHeight="251662336" behindDoc="0" locked="0" layoutInCell="1" allowOverlap="1">
                  <wp:simplePos x="0" y="0"/>
                  <wp:positionH relativeFrom="column">
                    <wp:posOffset>4248150</wp:posOffset>
                  </wp:positionH>
                  <wp:positionV relativeFrom="paragraph">
                    <wp:posOffset>47625</wp:posOffset>
                  </wp:positionV>
                  <wp:extent cx="381000" cy="381000"/>
                  <wp:effectExtent l="0" t="0" r="0" b="0"/>
                  <wp:wrapNone/>
                  <wp:docPr id="7" name="Picture 7">
                    <a:extLst xmlns:a="http://schemas.openxmlformats.org/drawingml/2006/main">
                      <a:ext xmlns:a="http://schemas.openxmlformats.org/drawingml/2006/main" uri="{FF2B5EF4-FFF2-40B4-BE49-F238E27FC236}">
                        <a16:creationId xmlns:a16="http://schemas.microsoft.com/office/drawing/2014/main" id="{A06C4A83-EA68-4C2D-8F84-2A1F3A31894C}"/>
                      </a:ext>
                    </a:extLst>
                  </wp:docPr>
                  <wp:cNvGraphicFramePr/>
                  <a:graphic xmlns:a="http://schemas.openxmlformats.org/drawingml/2006/main">
                    <a:graphicData uri="http://schemas.openxmlformats.org/drawingml/2006/picture">
                      <pic:pic xmlns:pic="http://schemas.openxmlformats.org/drawingml/2006/picture">
                        <pic:nvPicPr>
                          <pic:cNvPr id="7" name="Resim 13">
                            <a:extLst>
                              <a:ext xmlns:a="http://schemas.openxmlformats.org/drawingml/2006/main" uri="{FF2B5EF4-FFF2-40B4-BE49-F238E27FC236}">
                                <a16:creationId xmlns:a16="http://schemas.microsoft.com/office/drawing/2014/main" id="{A06C4A83-EA68-4C2D-8F84-2A1F3A31894C}"/>
                              </a:ext>
                            </a:extLst>
                          </pic:cNvPr>
                          <pic:cNvPicPr/>
                        </pic:nvPicPr>
                        <pic:blipFill>
                          <a:blip xmlns:r="http://schemas.openxmlformats.org/officeDocument/2006/relationships" r:embed="rId11"/>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Pr="006456AE">
              <w:rPr>
                <w:rFonts w:ascii="Myriad Pro" w:eastAsia="Times New Roman" w:hAnsi="Myriad Pro" w:cs="Times New Roman"/>
                <w:color w:val="000000"/>
                <w:lang w:eastAsia="tr-TR"/>
              </w:rPr>
              <w:t>Doktora danışınız. Doktorunuza başvurduğunuzda bu güvenlik bilgi formunu gösteriniz.</w:t>
            </w:r>
          </w:p>
        </w:tc>
      </w:tr>
      <w:tr w14:paraId="45311B9D" w14:textId="77777777" w:rsidTr="00C67103">
        <w:tblPrEx>
          <w:tblW w:w="10207" w:type="dxa"/>
          <w:tblInd w:w="-426" w:type="dxa"/>
          <w:tblLayout w:type="fixed"/>
          <w:tblCellMar>
            <w:left w:w="70" w:type="dxa"/>
            <w:right w:w="70" w:type="dxa"/>
          </w:tblCellMar>
          <w:tblLook w:val="04A0"/>
        </w:tblPrEx>
        <w:trPr>
          <w:trHeight w:val="735"/>
        </w:trPr>
        <w:tc>
          <w:tcPr>
            <w:tcW w:w="3403" w:type="dxa"/>
            <w:tcBorders>
              <w:top w:val="nil"/>
              <w:left w:val="nil"/>
              <w:bottom w:val="nil"/>
              <w:right w:val="nil"/>
            </w:tcBorders>
            <w:shd w:val="clear" w:color="000000" w:fill="FFFFFF"/>
            <w:vAlign w:val="center"/>
            <w:hideMark/>
          </w:tcPr>
          <w:p w:rsidR="00ED13FE" w:rsidRPr="006456AE" w:rsidP="00ED13FE" w14:paraId="57A66B1A"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Solunması halinde ilkyardım müdahaleleri</w:t>
            </w:r>
          </w:p>
        </w:tc>
        <w:tc>
          <w:tcPr>
            <w:tcW w:w="1152" w:type="dxa"/>
            <w:gridSpan w:val="2"/>
            <w:tcBorders>
              <w:top w:val="nil"/>
              <w:left w:val="nil"/>
              <w:bottom w:val="nil"/>
              <w:right w:val="nil"/>
            </w:tcBorders>
            <w:shd w:val="clear" w:color="000000" w:fill="FFFFFF"/>
            <w:vAlign w:val="center"/>
            <w:hideMark/>
          </w:tcPr>
          <w:p w:rsidR="00ED13FE" w:rsidRPr="006456AE" w:rsidP="00ED13FE" w14:paraId="2667A22F" w14:textId="77777777">
            <w:pPr>
              <w:spacing w:after="0" w:line="240" w:lineRule="auto"/>
              <w:jc w:val="right"/>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w:t>
            </w:r>
          </w:p>
        </w:tc>
        <w:tc>
          <w:tcPr>
            <w:tcW w:w="5652" w:type="dxa"/>
            <w:gridSpan w:val="10"/>
            <w:tcBorders>
              <w:top w:val="nil"/>
              <w:left w:val="nil"/>
              <w:bottom w:val="nil"/>
              <w:right w:val="nil"/>
            </w:tcBorders>
            <w:noWrap/>
            <w:vAlign w:val="bottom"/>
            <w:hideMark/>
          </w:tcPr>
          <w:p w:rsidR="00ED13FE" w:rsidRPr="006456AE" w:rsidP="00ED13FE" w14:paraId="70C5A177" w14:textId="345FAAA2">
            <w:pPr>
              <w:spacing w:after="0" w:line="240" w:lineRule="auto"/>
              <w:rPr>
                <w:rFonts w:ascii="Myriad Pro" w:eastAsia="Times New Roman" w:hAnsi="Myriad Pro" w:cs="Times New Roman"/>
                <w:color w:val="000000"/>
                <w:lang w:eastAsia="tr-TR"/>
              </w:rPr>
            </w:pPr>
            <w:r w:rsidRPr="006456AE">
              <w:rPr>
                <w:rFonts w:ascii="Myriad Pro" w:hAnsi="Myriad Pro"/>
                <w:noProof/>
              </w:rPr>
              <w:drawing>
                <wp:anchor distT="0" distB="0" distL="114300" distR="114300" simplePos="0" relativeHeight="251668480" behindDoc="0" locked="0" layoutInCell="1" allowOverlap="1">
                  <wp:simplePos x="0" y="0"/>
                  <wp:positionH relativeFrom="column">
                    <wp:posOffset>2805430</wp:posOffset>
                  </wp:positionH>
                  <wp:positionV relativeFrom="paragraph">
                    <wp:posOffset>44450</wp:posOffset>
                  </wp:positionV>
                  <wp:extent cx="384175" cy="382905"/>
                  <wp:effectExtent l="0" t="0" r="0" b="0"/>
                  <wp:wrapNone/>
                  <wp:docPr id="28" name="Resim 13">
                    <a:extLst xmlns:a="http://schemas.openxmlformats.org/drawingml/2006/main">
                      <a:ext xmlns:a="http://schemas.openxmlformats.org/drawingml/2006/main" uri="{FF2B5EF4-FFF2-40B4-BE49-F238E27FC236}">
                        <a16:creationId xmlns:a16="http://schemas.microsoft.com/office/drawing/2014/main" id="{A06C4A83-EA68-4C2D-8F84-2A1F3A31894C}"/>
                      </a:ext>
                    </a:extLst>
                  </wp:docPr>
                  <wp:cNvGraphicFramePr/>
                  <a:graphic xmlns:a="http://schemas.openxmlformats.org/drawingml/2006/main">
                    <a:graphicData uri="http://schemas.openxmlformats.org/drawingml/2006/picture">
                      <pic:pic xmlns:pic="http://schemas.openxmlformats.org/drawingml/2006/picture">
                        <pic:nvPicPr>
                          <pic:cNvPr id="28" name="Resim 13">
                            <a:extLst>
                              <a:ext xmlns:a="http://schemas.openxmlformats.org/drawingml/2006/main" uri="{FF2B5EF4-FFF2-40B4-BE49-F238E27FC236}">
                                <a16:creationId xmlns:a16="http://schemas.microsoft.com/office/drawing/2014/main" id="{A06C4A83-EA68-4C2D-8F84-2A1F3A31894C}"/>
                              </a:ext>
                            </a:extLst>
                          </pic:cNvPr>
                          <pic:cNvPicPr/>
                        </pic:nvPicPr>
                        <pic:blipFill>
                          <a:blip xmlns:r="http://schemas.openxmlformats.org/officeDocument/2006/relationships" r:embed="rId11"/>
                          <a:stretch>
                            <a:fillRect/>
                          </a:stretch>
                        </pic:blipFill>
                        <pic:spPr>
                          <a:xfrm>
                            <a:off x="0" y="0"/>
                            <a:ext cx="384175" cy="382905"/>
                          </a:xfrm>
                          <a:prstGeom prst="rect">
                            <a:avLst/>
                          </a:prstGeom>
                        </pic:spPr>
                      </pic:pic>
                    </a:graphicData>
                  </a:graphic>
                  <wp14:sizeRelH relativeFrom="margin">
                    <wp14:pctWidth>0</wp14:pctWidth>
                  </wp14:sizeRelH>
                  <wp14:sizeRelV relativeFrom="margin">
                    <wp14:pctHeight>0</wp14:pctHeight>
                  </wp14:sizeRelV>
                </wp:anchor>
              </w:drawing>
            </w:r>
            <w:r w:rsidRPr="006456AE">
              <w:rPr>
                <w:rFonts w:ascii="Myriad Pro" w:hAnsi="Myriad Pro"/>
                <w:noProof/>
              </w:rPr>
              <w:drawing>
                <wp:anchor distT="0" distB="0" distL="114300" distR="114300" simplePos="0" relativeHeight="251669504" behindDoc="0" locked="0" layoutInCell="1" allowOverlap="1">
                  <wp:simplePos x="0" y="0"/>
                  <wp:positionH relativeFrom="column">
                    <wp:posOffset>2813685</wp:posOffset>
                  </wp:positionH>
                  <wp:positionV relativeFrom="paragraph">
                    <wp:posOffset>462280</wp:posOffset>
                  </wp:positionV>
                  <wp:extent cx="374650" cy="361950"/>
                  <wp:effectExtent l="0" t="0" r="6350" b="0"/>
                  <wp:wrapNone/>
                  <wp:docPr id="29" name="Resim 12">
                    <a:extLst xmlns:a="http://schemas.openxmlformats.org/drawingml/2006/main">
                      <a:ext xmlns:a="http://schemas.openxmlformats.org/drawingml/2006/main" uri="{FF2B5EF4-FFF2-40B4-BE49-F238E27FC236}">
                        <a16:creationId xmlns:a16="http://schemas.microsoft.com/office/drawing/2014/main" id="{5B8CCCE2-9FAD-4573-AB8E-9DF6AFD16828}"/>
                      </a:ext>
                    </a:extLst>
                  </wp:docPr>
                  <wp:cNvGraphicFramePr/>
                  <a:graphic xmlns:a="http://schemas.openxmlformats.org/drawingml/2006/main">
                    <a:graphicData uri="http://schemas.openxmlformats.org/drawingml/2006/picture">
                      <pic:pic xmlns:pic="http://schemas.openxmlformats.org/drawingml/2006/picture">
                        <pic:nvPicPr>
                          <pic:cNvPr id="29" name="Resim 12">
                            <a:extLst>
                              <a:ext xmlns:a="http://schemas.openxmlformats.org/drawingml/2006/main" uri="{FF2B5EF4-FFF2-40B4-BE49-F238E27FC236}">
                                <a16:creationId xmlns:a16="http://schemas.microsoft.com/office/drawing/2014/main" id="{5B8CCCE2-9FAD-4573-AB8E-9DF6AFD16828}"/>
                              </a:ext>
                            </a:extLst>
                          </pic:cNvPr>
                          <pic:cNvPicPr/>
                        </pic:nvPicPr>
                        <pic:blipFill>
                          <a:blip xmlns:r="http://schemas.openxmlformats.org/officeDocument/2006/relationships" r:embed="rId12"/>
                          <a:stretch>
                            <a:fillRect/>
                          </a:stretch>
                        </pic:blipFill>
                        <pic:spPr>
                          <a:xfrm>
                            <a:off x="0" y="0"/>
                            <a:ext cx="374650" cy="361950"/>
                          </a:xfrm>
                          <a:prstGeom prst="rect">
                            <a:avLst/>
                          </a:prstGeom>
                        </pic:spPr>
                      </pic:pic>
                    </a:graphicData>
                  </a:graphic>
                  <wp14:sizeRelH relativeFrom="margin">
                    <wp14:pctWidth>0</wp14:pctWidth>
                  </wp14:sizeRelH>
                  <wp14:sizeRelV relativeFrom="margin">
                    <wp14:pctHeight>0</wp14:pctHeight>
                  </wp14:sizeRelV>
                </wp:anchor>
              </w:drawing>
            </w:r>
            <w:r w:rsidRPr="003E046B">
              <w:rPr>
                <w:rFonts w:ascii="Myriad Pro" w:eastAsia="Times New Roman" w:hAnsi="Myriad Pro" w:cs="Times New Roman"/>
                <w:color w:val="000000"/>
                <w:lang w:eastAsia="tr-TR"/>
              </w:rPr>
              <w:t xml:space="preserve">Solunması halinde, kazazedeyi açık havaya çıkartınız. Solunum durmuşsa suni solunum yapınız. Doktora danışınız </w:t>
            </w:r>
            <w:r w:rsidRPr="006456AE">
              <w:rPr>
                <w:rFonts w:ascii="Myriad Pro" w:eastAsia="Times New Roman" w:hAnsi="Myriad Pro" w:cs="Times New Roman"/>
                <w:noProof/>
                <w:color w:val="000000"/>
                <w:lang w:eastAsia="tr-TR"/>
              </w:rPr>
              <w:drawing>
                <wp:anchor distT="0" distB="0" distL="114300" distR="114300" simplePos="0" relativeHeight="251663360" behindDoc="0" locked="0" layoutInCell="1" allowOverlap="1">
                  <wp:simplePos x="0" y="0"/>
                  <wp:positionH relativeFrom="column">
                    <wp:posOffset>4267200</wp:posOffset>
                  </wp:positionH>
                  <wp:positionV relativeFrom="paragraph">
                    <wp:posOffset>190500</wp:posOffset>
                  </wp:positionV>
                  <wp:extent cx="371475" cy="361950"/>
                  <wp:effectExtent l="0" t="0" r="9525" b="0"/>
                  <wp:wrapNone/>
                  <wp:docPr id="8" name="Picture 8">
                    <a:extLst xmlns:a="http://schemas.openxmlformats.org/drawingml/2006/main">
                      <a:ext xmlns:a="http://schemas.openxmlformats.org/drawingml/2006/main" uri="{FF2B5EF4-FFF2-40B4-BE49-F238E27FC236}">
                        <a16:creationId xmlns:a16="http://schemas.microsoft.com/office/drawing/2014/main" id="{5B8CCCE2-9FAD-4573-AB8E-9DF6AFD16828}"/>
                      </a:ext>
                    </a:extLst>
                  </wp:docPr>
                  <wp:cNvGraphicFramePr/>
                  <a:graphic xmlns:a="http://schemas.openxmlformats.org/drawingml/2006/main">
                    <a:graphicData uri="http://schemas.openxmlformats.org/drawingml/2006/picture">
                      <pic:pic xmlns:pic="http://schemas.openxmlformats.org/drawingml/2006/picture">
                        <pic:nvPicPr>
                          <pic:cNvPr id="8" name="Resim 12">
                            <a:extLst>
                              <a:ext xmlns:a="http://schemas.openxmlformats.org/drawingml/2006/main" uri="{FF2B5EF4-FFF2-40B4-BE49-F238E27FC236}">
                                <a16:creationId xmlns:a16="http://schemas.microsoft.com/office/drawing/2014/main" id="{5B8CCCE2-9FAD-4573-AB8E-9DF6AFD16828}"/>
                              </a:ext>
                            </a:extLst>
                          </pic:cNvPr>
                          <pic:cNvPicPr/>
                        </pic:nvPicPr>
                        <pic:blipFill>
                          <a:blip xmlns:r="http://schemas.openxmlformats.org/officeDocument/2006/relationships" r:embed="rId12"/>
                          <a:stretch>
                            <a:fillRect/>
                          </a:stretch>
                        </pic:blipFill>
                        <pic:spPr>
                          <a:xfrm>
                            <a:off x="0" y="0"/>
                            <a:ext cx="374789" cy="361950"/>
                          </a:xfrm>
                          <a:prstGeom prst="rect">
                            <a:avLst/>
                          </a:prstGeom>
                        </pic:spPr>
                      </pic:pic>
                    </a:graphicData>
                  </a:graphic>
                  <wp14:sizeRelH relativeFrom="page">
                    <wp14:pctWidth>0</wp14:pctWidth>
                  </wp14:sizeRelH>
                  <wp14:sizeRelV relativeFrom="page">
                    <wp14:pctHeight>0</wp14:pctHeight>
                  </wp14:sizeRelV>
                </wp:anchor>
              </w:drawing>
            </w:r>
          </w:p>
          <w:p w:rsidR="00ED13FE" w:rsidRPr="006456AE" w:rsidP="00ED13FE" w14:paraId="49EA865B" w14:textId="053252D5">
            <w:pPr>
              <w:spacing w:after="0" w:line="240" w:lineRule="auto"/>
              <w:rPr>
                <w:rFonts w:ascii="Myriad Pro" w:eastAsia="Times New Roman" w:hAnsi="Myriad Pro" w:cs="Times New Roman"/>
                <w:color w:val="000000"/>
                <w:lang w:eastAsia="tr-TR"/>
              </w:rPr>
            </w:pPr>
          </w:p>
        </w:tc>
      </w:tr>
      <w:tr w14:paraId="2BBD9FB4" w14:textId="77777777" w:rsidTr="00C67103">
        <w:tblPrEx>
          <w:tblW w:w="10207" w:type="dxa"/>
          <w:tblInd w:w="-426" w:type="dxa"/>
          <w:tblLayout w:type="fixed"/>
          <w:tblCellMar>
            <w:left w:w="70" w:type="dxa"/>
            <w:right w:w="70" w:type="dxa"/>
          </w:tblCellMar>
          <w:tblLook w:val="04A0"/>
        </w:tblPrEx>
        <w:trPr>
          <w:trHeight w:val="750"/>
        </w:trPr>
        <w:tc>
          <w:tcPr>
            <w:tcW w:w="3403" w:type="dxa"/>
            <w:tcBorders>
              <w:top w:val="nil"/>
              <w:left w:val="nil"/>
              <w:bottom w:val="nil"/>
              <w:right w:val="nil"/>
            </w:tcBorders>
            <w:shd w:val="clear" w:color="000000" w:fill="FFFFFF"/>
            <w:vAlign w:val="center"/>
            <w:hideMark/>
          </w:tcPr>
          <w:p w:rsidR="00ED13FE" w:rsidRPr="006456AE" w:rsidP="00ED13FE" w14:paraId="07FD259D"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Deriyle temas etmesi halinde ilkyardım müdahaleleri</w:t>
            </w:r>
          </w:p>
        </w:tc>
        <w:tc>
          <w:tcPr>
            <w:tcW w:w="1152" w:type="dxa"/>
            <w:gridSpan w:val="2"/>
            <w:tcBorders>
              <w:top w:val="nil"/>
              <w:left w:val="nil"/>
              <w:bottom w:val="nil"/>
              <w:right w:val="nil"/>
            </w:tcBorders>
            <w:shd w:val="clear" w:color="000000" w:fill="FFFFFF"/>
            <w:vAlign w:val="center"/>
            <w:hideMark/>
          </w:tcPr>
          <w:p w:rsidR="00ED13FE" w:rsidRPr="006456AE" w:rsidP="00ED13FE" w14:paraId="1598A7C4" w14:textId="77777777">
            <w:pPr>
              <w:spacing w:after="0" w:line="240" w:lineRule="auto"/>
              <w:jc w:val="right"/>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w:t>
            </w:r>
          </w:p>
        </w:tc>
        <w:tc>
          <w:tcPr>
            <w:tcW w:w="5652" w:type="dxa"/>
            <w:gridSpan w:val="10"/>
            <w:tcBorders>
              <w:top w:val="nil"/>
              <w:left w:val="nil"/>
              <w:bottom w:val="nil"/>
              <w:right w:val="nil"/>
            </w:tcBorders>
            <w:noWrap/>
            <w:vAlign w:val="bottom"/>
            <w:hideMark/>
          </w:tcPr>
          <w:p w:rsidR="00ED13FE" w:rsidRPr="003E046B" w:rsidP="00ED13FE" w14:paraId="08BE78BB" w14:textId="7AC09818">
            <w:pPr>
              <w:spacing w:after="0" w:line="240" w:lineRule="auto"/>
              <w:rPr>
                <w:rFonts w:ascii="Myriad Pro" w:eastAsia="Times New Roman" w:hAnsi="Myriad Pro" w:cs="Times New Roman"/>
                <w:color w:val="000000"/>
                <w:lang w:eastAsia="tr-TR"/>
              </w:rPr>
            </w:pPr>
            <w:r w:rsidRPr="006456AE">
              <w:rPr>
                <w:rFonts w:ascii="Myriad Pro" w:hAnsi="Myriad Pro"/>
                <w:noProof/>
              </w:rPr>
              <w:drawing>
                <wp:anchor distT="0" distB="0" distL="114300" distR="114300" simplePos="0" relativeHeight="251670528" behindDoc="0" locked="0" layoutInCell="1" allowOverlap="1">
                  <wp:simplePos x="0" y="0"/>
                  <wp:positionH relativeFrom="column">
                    <wp:posOffset>2808605</wp:posOffset>
                  </wp:positionH>
                  <wp:positionV relativeFrom="paragraph">
                    <wp:posOffset>304165</wp:posOffset>
                  </wp:positionV>
                  <wp:extent cx="384175" cy="389255"/>
                  <wp:effectExtent l="0" t="0" r="0" b="0"/>
                  <wp:wrapNone/>
                  <wp:docPr id="30" name="Resim 11">
                    <a:extLst xmlns:a="http://schemas.openxmlformats.org/drawingml/2006/main">
                      <a:ext xmlns:a="http://schemas.openxmlformats.org/drawingml/2006/main" uri="{FF2B5EF4-FFF2-40B4-BE49-F238E27FC236}">
                        <a16:creationId xmlns:a16="http://schemas.microsoft.com/office/drawing/2014/main" id="{F662CB9D-3E30-42C6-B9F3-E5EE4D494DAB}"/>
                      </a:ext>
                    </a:extLst>
                  </wp:docPr>
                  <wp:cNvGraphicFramePr/>
                  <a:graphic xmlns:a="http://schemas.openxmlformats.org/drawingml/2006/main">
                    <a:graphicData uri="http://schemas.openxmlformats.org/drawingml/2006/picture">
                      <pic:pic xmlns:pic="http://schemas.openxmlformats.org/drawingml/2006/picture">
                        <pic:nvPicPr>
                          <pic:cNvPr id="30" name="Resim 11">
                            <a:extLst>
                              <a:ext xmlns:a="http://schemas.openxmlformats.org/drawingml/2006/main" uri="{FF2B5EF4-FFF2-40B4-BE49-F238E27FC236}">
                                <a16:creationId xmlns:a16="http://schemas.microsoft.com/office/drawing/2014/main" id="{F662CB9D-3E30-42C6-B9F3-E5EE4D494DAB}"/>
                              </a:ext>
                            </a:extLst>
                          </pic:cNvPr>
                          <pic:cNvPicPr/>
                        </pic:nvPicPr>
                        <pic:blipFill>
                          <a:blip xmlns:r="http://schemas.openxmlformats.org/officeDocument/2006/relationships" r:embed="rId13"/>
                          <a:stretch>
                            <a:fillRect/>
                          </a:stretch>
                        </pic:blipFill>
                        <pic:spPr>
                          <a:xfrm>
                            <a:off x="0" y="0"/>
                            <a:ext cx="384175" cy="389255"/>
                          </a:xfrm>
                          <a:prstGeom prst="rect">
                            <a:avLst/>
                          </a:prstGeom>
                        </pic:spPr>
                      </pic:pic>
                    </a:graphicData>
                  </a:graphic>
                  <wp14:sizeRelH relativeFrom="margin">
                    <wp14:pctWidth>0</wp14:pctWidth>
                  </wp14:sizeRelH>
                  <wp14:sizeRelV relativeFrom="margin">
                    <wp14:pctHeight>0</wp14:pctHeight>
                  </wp14:sizeRelV>
                </wp:anchor>
              </w:drawing>
            </w:r>
            <w:r w:rsidRPr="003E046B">
              <w:rPr>
                <w:rFonts w:ascii="Myriad Pro" w:eastAsia="Times New Roman" w:hAnsi="Myriad Pro" w:cs="Times New Roman"/>
                <w:color w:val="000000"/>
                <w:lang w:eastAsia="tr-TR"/>
              </w:rPr>
              <w:t xml:space="preserve">Kirlenmiş olan giysilerinizi ve ayakkabılarınızı hemen çıkarınız. Sabun ve bol miktarda su ile yıkayınız.  Yaralıyı hemen hastaneye kaldırın. </w:t>
            </w:r>
          </w:p>
          <w:p w:rsidR="00ED13FE" w:rsidRPr="006456AE" w:rsidP="00ED13FE" w14:paraId="5D6FF958" w14:textId="0B565A3B">
            <w:pPr>
              <w:spacing w:after="0" w:line="240" w:lineRule="auto"/>
              <w:rPr>
                <w:rFonts w:ascii="Myriad Pro" w:eastAsia="Times New Roman" w:hAnsi="Myriad Pro" w:cs="Times New Roman"/>
                <w:color w:val="000000"/>
                <w:lang w:eastAsia="tr-TR"/>
              </w:rPr>
            </w:pPr>
            <w:r w:rsidRPr="003E046B">
              <w:rPr>
                <w:rFonts w:ascii="Myriad Pro" w:eastAsia="Times New Roman" w:hAnsi="Myriad Pro" w:cs="Times New Roman"/>
                <w:color w:val="000000"/>
                <w:lang w:eastAsia="tr-TR"/>
              </w:rPr>
              <w:t>Doktora danışınız</w:t>
            </w:r>
            <w:r w:rsidRPr="003E046B">
              <w:rPr>
                <w:rFonts w:ascii="Myriad Pro" w:eastAsia="Times New Roman" w:hAnsi="Myriad Pro" w:cs="Times New Roman"/>
                <w:noProof/>
                <w:color w:val="000000"/>
                <w:lang w:eastAsia="tr-TR"/>
              </w:rPr>
              <w:t xml:space="preserve"> </w:t>
            </w:r>
            <w:r w:rsidRPr="006456AE">
              <w:rPr>
                <w:rFonts w:ascii="Myriad Pro" w:eastAsia="Times New Roman" w:hAnsi="Myriad Pro" w:cs="Times New Roman"/>
                <w:noProof/>
                <w:color w:val="000000"/>
                <w:lang w:eastAsia="tr-TR"/>
              </w:rPr>
              <w:drawing>
                <wp:anchor distT="0" distB="0" distL="114300" distR="114300" simplePos="0" relativeHeight="251664384" behindDoc="0" locked="0" layoutInCell="1" allowOverlap="1">
                  <wp:simplePos x="0" y="0"/>
                  <wp:positionH relativeFrom="column">
                    <wp:posOffset>4248150</wp:posOffset>
                  </wp:positionH>
                  <wp:positionV relativeFrom="paragraph">
                    <wp:posOffset>228600</wp:posOffset>
                  </wp:positionV>
                  <wp:extent cx="381000" cy="390525"/>
                  <wp:effectExtent l="0" t="0" r="0" b="9525"/>
                  <wp:wrapNone/>
                  <wp:docPr id="9" name="Picture 9">
                    <a:extLst xmlns:a="http://schemas.openxmlformats.org/drawingml/2006/main">
                      <a:ext xmlns:a="http://schemas.openxmlformats.org/drawingml/2006/main" uri="{FF2B5EF4-FFF2-40B4-BE49-F238E27FC236}">
                        <a16:creationId xmlns:a16="http://schemas.microsoft.com/office/drawing/2014/main" id="{F662CB9D-3E30-42C6-B9F3-E5EE4D494DAB}"/>
                      </a:ext>
                    </a:extLst>
                  </wp:docPr>
                  <wp:cNvGraphicFramePr/>
                  <a:graphic xmlns:a="http://schemas.openxmlformats.org/drawingml/2006/main">
                    <a:graphicData uri="http://schemas.openxmlformats.org/drawingml/2006/picture">
                      <pic:pic xmlns:pic="http://schemas.openxmlformats.org/drawingml/2006/picture">
                        <pic:nvPicPr>
                          <pic:cNvPr id="9" name="Resim 11">
                            <a:extLst>
                              <a:ext xmlns:a="http://schemas.openxmlformats.org/drawingml/2006/main" uri="{FF2B5EF4-FFF2-40B4-BE49-F238E27FC236}">
                                <a16:creationId xmlns:a16="http://schemas.microsoft.com/office/drawing/2014/main" id="{F662CB9D-3E30-42C6-B9F3-E5EE4D494DAB}"/>
                              </a:ext>
                            </a:extLst>
                          </pic:cNvPr>
                          <pic:cNvPicPr/>
                        </pic:nvPicPr>
                        <pic:blipFill>
                          <a:blip xmlns:r="http://schemas.openxmlformats.org/officeDocument/2006/relationships" r:embed="rId13"/>
                          <a:stretch>
                            <a:fillRect/>
                          </a:stretch>
                        </pic:blipFill>
                        <pic:spPr>
                          <a:xfrm>
                            <a:off x="0" y="0"/>
                            <a:ext cx="381000" cy="390525"/>
                          </a:xfrm>
                          <a:prstGeom prst="rect">
                            <a:avLst/>
                          </a:prstGeom>
                        </pic:spPr>
                      </pic:pic>
                    </a:graphicData>
                  </a:graphic>
                  <wp14:sizeRelH relativeFrom="page">
                    <wp14:pctWidth>0</wp14:pctWidth>
                  </wp14:sizeRelH>
                  <wp14:sizeRelV relativeFrom="page">
                    <wp14:pctHeight>0</wp14:pctHeight>
                  </wp14:sizeRelV>
                </wp:anchor>
              </w:drawing>
            </w:r>
          </w:p>
        </w:tc>
      </w:tr>
      <w:tr w14:paraId="1B3F71B0" w14:textId="77777777" w:rsidTr="00C67103">
        <w:tblPrEx>
          <w:tblW w:w="10207" w:type="dxa"/>
          <w:tblInd w:w="-426" w:type="dxa"/>
          <w:tblLayout w:type="fixed"/>
          <w:tblCellMar>
            <w:left w:w="70" w:type="dxa"/>
            <w:right w:w="70" w:type="dxa"/>
          </w:tblCellMar>
          <w:tblLook w:val="04A0"/>
        </w:tblPrEx>
        <w:trPr>
          <w:trHeight w:val="405"/>
        </w:trPr>
        <w:tc>
          <w:tcPr>
            <w:tcW w:w="3403" w:type="dxa"/>
            <w:tcBorders>
              <w:top w:val="nil"/>
              <w:left w:val="nil"/>
              <w:bottom w:val="nil"/>
              <w:right w:val="nil"/>
            </w:tcBorders>
            <w:shd w:val="clear" w:color="000000" w:fill="FFFFFF"/>
            <w:vAlign w:val="center"/>
            <w:hideMark/>
          </w:tcPr>
          <w:p w:rsidR="00ED13FE" w:rsidRPr="006456AE" w:rsidP="00ED13FE" w14:paraId="24A48419"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Gözle temas etmesi halinde ilkyardım müdahaleleri</w:t>
            </w:r>
          </w:p>
        </w:tc>
        <w:tc>
          <w:tcPr>
            <w:tcW w:w="1152" w:type="dxa"/>
            <w:gridSpan w:val="2"/>
            <w:tcBorders>
              <w:top w:val="nil"/>
              <w:left w:val="nil"/>
              <w:bottom w:val="nil"/>
              <w:right w:val="nil"/>
            </w:tcBorders>
            <w:shd w:val="clear" w:color="000000" w:fill="FFFFFF"/>
            <w:vAlign w:val="center"/>
            <w:hideMark/>
          </w:tcPr>
          <w:p w:rsidR="00ED13FE" w:rsidRPr="006456AE" w:rsidP="00ED13FE" w14:paraId="566C8667" w14:textId="77777777">
            <w:pPr>
              <w:spacing w:after="0" w:line="240" w:lineRule="auto"/>
              <w:jc w:val="right"/>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w:t>
            </w:r>
          </w:p>
        </w:tc>
        <w:tc>
          <w:tcPr>
            <w:tcW w:w="5652" w:type="dxa"/>
            <w:gridSpan w:val="10"/>
            <w:tcBorders>
              <w:top w:val="nil"/>
              <w:left w:val="nil"/>
              <w:bottom w:val="nil"/>
              <w:right w:val="nil"/>
            </w:tcBorders>
            <w:shd w:val="clear" w:color="000000" w:fill="FFFFFF"/>
            <w:vAlign w:val="center"/>
            <w:hideMark/>
          </w:tcPr>
          <w:p w:rsidR="00ED13FE" w:rsidRPr="006456AE" w:rsidP="00ED13FE" w14:paraId="1C6CF6A9" w14:textId="0A3A6449">
            <w:pPr>
              <w:spacing w:after="0" w:line="240" w:lineRule="auto"/>
              <w:rPr>
                <w:rFonts w:ascii="Myriad Pro" w:eastAsia="Times New Roman" w:hAnsi="Myriad Pro" w:cs="Times New Roman"/>
                <w:color w:val="000000"/>
                <w:lang w:eastAsia="tr-TR"/>
              </w:rPr>
            </w:pPr>
            <w:r w:rsidRPr="006456AE">
              <w:rPr>
                <w:rFonts w:ascii="Myriad Pro" w:hAnsi="Myriad Pro"/>
                <w:noProof/>
              </w:rPr>
              <w:drawing>
                <wp:anchor distT="0" distB="0" distL="114300" distR="114300" simplePos="0" relativeHeight="251671552" behindDoc="0" locked="0" layoutInCell="1" allowOverlap="1">
                  <wp:simplePos x="0" y="0"/>
                  <wp:positionH relativeFrom="column">
                    <wp:posOffset>2802255</wp:posOffset>
                  </wp:positionH>
                  <wp:positionV relativeFrom="paragraph">
                    <wp:posOffset>38735</wp:posOffset>
                  </wp:positionV>
                  <wp:extent cx="384175" cy="381000"/>
                  <wp:effectExtent l="0" t="0" r="0" b="0"/>
                  <wp:wrapNone/>
                  <wp:docPr id="31" name="Resim 10">
                    <a:extLst xmlns:a="http://schemas.openxmlformats.org/drawingml/2006/main">
                      <a:ext xmlns:a="http://schemas.openxmlformats.org/drawingml/2006/main" uri="{FF2B5EF4-FFF2-40B4-BE49-F238E27FC236}">
                        <a16:creationId xmlns:a16="http://schemas.microsoft.com/office/drawing/2014/main" id="{4448A423-3124-4243-B321-2810C060914F}"/>
                      </a:ext>
                    </a:extLst>
                  </wp:docPr>
                  <wp:cNvGraphicFramePr/>
                  <a:graphic xmlns:a="http://schemas.openxmlformats.org/drawingml/2006/main">
                    <a:graphicData uri="http://schemas.openxmlformats.org/drawingml/2006/picture">
                      <pic:pic xmlns:pic="http://schemas.openxmlformats.org/drawingml/2006/picture">
                        <pic:nvPicPr>
                          <pic:cNvPr id="31" name="Resim 10">
                            <a:extLst>
                              <a:ext xmlns:a="http://schemas.openxmlformats.org/drawingml/2006/main" uri="{FF2B5EF4-FFF2-40B4-BE49-F238E27FC236}">
                                <a16:creationId xmlns:a16="http://schemas.microsoft.com/office/drawing/2014/main" id="{4448A423-3124-4243-B321-2810C060914F}"/>
                              </a:ext>
                            </a:extLst>
                          </pic:cNvPr>
                          <pic:cNvPicPr/>
                        </pic:nvPicPr>
                        <pic:blipFill>
                          <a:blip xmlns:r="http://schemas.openxmlformats.org/officeDocument/2006/relationships" r:embed="rId14"/>
                          <a:stretch>
                            <a:fillRect/>
                          </a:stretch>
                        </pic:blipFill>
                        <pic:spPr>
                          <a:xfrm>
                            <a:off x="0" y="0"/>
                            <a:ext cx="384175" cy="381000"/>
                          </a:xfrm>
                          <a:prstGeom prst="rect">
                            <a:avLst/>
                          </a:prstGeom>
                        </pic:spPr>
                      </pic:pic>
                    </a:graphicData>
                  </a:graphic>
                  <wp14:sizeRelH relativeFrom="margin">
                    <wp14:pctWidth>0</wp14:pctWidth>
                  </wp14:sizeRelH>
                  <wp14:sizeRelV relativeFrom="margin">
                    <wp14:pctHeight>0</wp14:pctHeight>
                  </wp14:sizeRelV>
                </wp:anchor>
              </w:drawing>
            </w:r>
            <w:r w:rsidRPr="006456AE">
              <w:rPr>
                <w:rFonts w:ascii="Myriad Pro" w:eastAsia="Times New Roman" w:hAnsi="Myriad Pro" w:cs="Times New Roman"/>
                <w:color w:val="000000"/>
                <w:lang w:eastAsia="tr-TR"/>
              </w:rPr>
              <w:t>En az 15 dakika boyunca bol miktarda su tamamen yıkayınız ve bir doktora danışınız.</w:t>
            </w:r>
          </w:p>
        </w:tc>
      </w:tr>
      <w:tr w14:paraId="703CC68C" w14:textId="77777777" w:rsidTr="00C67103">
        <w:tblPrEx>
          <w:tblW w:w="10207" w:type="dxa"/>
          <w:tblInd w:w="-426" w:type="dxa"/>
          <w:tblLayout w:type="fixed"/>
          <w:tblCellMar>
            <w:left w:w="70" w:type="dxa"/>
            <w:right w:w="70" w:type="dxa"/>
          </w:tblCellMar>
          <w:tblLook w:val="04A0"/>
        </w:tblPrEx>
        <w:trPr>
          <w:trHeight w:val="953"/>
        </w:trPr>
        <w:tc>
          <w:tcPr>
            <w:tcW w:w="3403" w:type="dxa"/>
            <w:tcBorders>
              <w:top w:val="nil"/>
              <w:left w:val="nil"/>
              <w:bottom w:val="nil"/>
              <w:right w:val="nil"/>
            </w:tcBorders>
            <w:shd w:val="clear" w:color="000000" w:fill="FFFFFF"/>
            <w:vAlign w:val="center"/>
            <w:hideMark/>
          </w:tcPr>
          <w:p w:rsidR="00ED13FE" w:rsidRPr="006456AE" w:rsidP="00ED13FE" w14:paraId="6BF91A91"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Yutulması halinde ilkyardım müdahaleleri</w:t>
            </w:r>
          </w:p>
        </w:tc>
        <w:tc>
          <w:tcPr>
            <w:tcW w:w="1152" w:type="dxa"/>
            <w:gridSpan w:val="2"/>
            <w:tcBorders>
              <w:top w:val="nil"/>
              <w:left w:val="nil"/>
              <w:bottom w:val="nil"/>
              <w:right w:val="nil"/>
            </w:tcBorders>
            <w:shd w:val="clear" w:color="000000" w:fill="FFFFFF"/>
            <w:vAlign w:val="center"/>
            <w:hideMark/>
          </w:tcPr>
          <w:p w:rsidR="00ED13FE" w:rsidRPr="006456AE" w:rsidP="00ED13FE" w14:paraId="4E7D1E44" w14:textId="77777777">
            <w:pPr>
              <w:spacing w:after="0" w:line="240" w:lineRule="auto"/>
              <w:jc w:val="right"/>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w:t>
            </w:r>
          </w:p>
        </w:tc>
        <w:tc>
          <w:tcPr>
            <w:tcW w:w="5652" w:type="dxa"/>
            <w:gridSpan w:val="10"/>
            <w:tcBorders>
              <w:top w:val="nil"/>
              <w:left w:val="nil"/>
              <w:bottom w:val="nil"/>
              <w:right w:val="nil"/>
            </w:tcBorders>
            <w:noWrap/>
            <w:vAlign w:val="bottom"/>
            <w:hideMark/>
          </w:tcPr>
          <w:p w:rsidR="00ED13FE" w:rsidRPr="006456AE" w:rsidP="00ED13FE" w14:paraId="30FEFEA1" w14:textId="1D7A6DC0">
            <w:pPr>
              <w:spacing w:after="0" w:line="240" w:lineRule="auto"/>
              <w:rPr>
                <w:rFonts w:ascii="Myriad Pro" w:eastAsia="Times New Roman" w:hAnsi="Myriad Pro" w:cs="Times New Roman"/>
                <w:color w:val="000000"/>
                <w:lang w:eastAsia="tr-TR"/>
              </w:rPr>
            </w:pPr>
            <w:r w:rsidRPr="00BE7CDD">
              <w:rPr>
                <w:rFonts w:ascii="Myriad Pro" w:eastAsia="Times New Roman" w:hAnsi="Myriad Pro" w:cs="Times New Roman"/>
                <w:color w:val="000000"/>
                <w:lang w:eastAsia="tr-TR"/>
              </w:rPr>
              <w:t>Kusturmayın. Bilinci yerinde olmayan bir kişiye asla ağız yoluyla bir şey vermeyiniz. Ağzı suyla</w:t>
              <w:br/>
              <w:t>çalkalayınız. Doktora danışınız.</w:t>
            </w:r>
            <w:r w:rsidRPr="006456AE">
              <w:rPr>
                <w:rFonts w:ascii="Myriad Pro" w:eastAsia="Times New Roman" w:hAnsi="Myriad Pro" w:cs="Times New Roman"/>
                <w:noProof/>
                <w:color w:val="000000"/>
                <w:lang w:eastAsia="tr-TR"/>
              </w:rPr>
              <w:drawing>
                <wp:anchor distT="0" distB="0" distL="114300" distR="114300" simplePos="0" relativeHeight="251665408" behindDoc="0" locked="0" layoutInCell="1" allowOverlap="1">
                  <wp:simplePos x="0" y="0"/>
                  <wp:positionH relativeFrom="column">
                    <wp:posOffset>4248150</wp:posOffset>
                  </wp:positionH>
                  <wp:positionV relativeFrom="paragraph">
                    <wp:posOffset>95250</wp:posOffset>
                  </wp:positionV>
                  <wp:extent cx="381000" cy="381000"/>
                  <wp:effectExtent l="0" t="0" r="0" b="0"/>
                  <wp:wrapNone/>
                  <wp:docPr id="10" name="Picture 10">
                    <a:extLst xmlns:a="http://schemas.openxmlformats.org/drawingml/2006/main">
                      <a:ext xmlns:a="http://schemas.openxmlformats.org/drawingml/2006/main" uri="{FF2B5EF4-FFF2-40B4-BE49-F238E27FC236}">
                        <a16:creationId xmlns:a16="http://schemas.microsoft.com/office/drawing/2014/main" id="{4448A423-3124-4243-B321-2810C060914F}"/>
                      </a:ext>
                    </a:extLst>
                  </wp:docPr>
                  <wp:cNvGraphicFramePr/>
                  <a:graphic xmlns:a="http://schemas.openxmlformats.org/drawingml/2006/main">
                    <a:graphicData uri="http://schemas.openxmlformats.org/drawingml/2006/picture">
                      <pic:pic xmlns:pic="http://schemas.openxmlformats.org/drawingml/2006/picture">
                        <pic:nvPicPr>
                          <pic:cNvPr id="10" name="Resim 10">
                            <a:extLst>
                              <a:ext xmlns:a="http://schemas.openxmlformats.org/drawingml/2006/main" uri="{FF2B5EF4-FFF2-40B4-BE49-F238E27FC236}">
                                <a16:creationId xmlns:a16="http://schemas.microsoft.com/office/drawing/2014/main" id="{4448A423-3124-4243-B321-2810C060914F}"/>
                              </a:ext>
                            </a:extLst>
                          </pic:cNvPr>
                          <pic:cNvPicPr/>
                        </pic:nvPicPr>
                        <pic:blipFill>
                          <a:blip xmlns:r="http://schemas.openxmlformats.org/officeDocument/2006/relationships" r:embed="rId14"/>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rsidR="00ED13FE" w:rsidRPr="006456AE" w:rsidP="00ED13FE" w14:paraId="29B06C70" w14:textId="77777777">
            <w:pPr>
              <w:spacing w:after="0" w:line="240" w:lineRule="auto"/>
              <w:rPr>
                <w:rFonts w:ascii="Myriad Pro" w:eastAsia="Times New Roman" w:hAnsi="Myriad Pro" w:cs="Times New Roman"/>
                <w:color w:val="000000"/>
                <w:lang w:eastAsia="tr-TR"/>
              </w:rPr>
            </w:pPr>
          </w:p>
        </w:tc>
      </w:tr>
      <w:tr w14:paraId="379D9302"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6699DC19"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4.2. Akut ve sonradan görülen önemli belirtiler ve etkiler</w:t>
            </w:r>
          </w:p>
        </w:tc>
      </w:tr>
      <w:tr w14:paraId="7A06F0BD"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06A81A55" w14:textId="348EC19C">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Bilinen semptomlar ve etkileri etiket üzerinde belirtilmiştir(bak bölüm 2.2 ve /veya bölüm11)</w:t>
            </w:r>
          </w:p>
        </w:tc>
      </w:tr>
      <w:tr w14:paraId="5B16F27D"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6769A61F" w14:textId="7251DC15">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4.3. Tıbbi müdahale ve özel tedavi gereği için ilk işaretler </w:t>
            </w:r>
          </w:p>
        </w:tc>
      </w:tr>
      <w:tr w14:paraId="2BCE2FBB"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1A618F9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Uygun veri yoktur</w:t>
            </w:r>
          </w:p>
        </w:tc>
      </w:tr>
      <w:tr w14:paraId="148EA0EA" w14:textId="77777777" w:rsidTr="00C67103">
        <w:tblPrEx>
          <w:tblW w:w="10207" w:type="dxa"/>
          <w:tblInd w:w="-426" w:type="dxa"/>
          <w:tblLayout w:type="fixed"/>
          <w:tblCellMar>
            <w:left w:w="70" w:type="dxa"/>
            <w:right w:w="70" w:type="dxa"/>
          </w:tblCellMar>
          <w:tblLook w:val="04A0"/>
        </w:tblPrEx>
        <w:trPr>
          <w:trHeight w:val="446"/>
        </w:trPr>
        <w:tc>
          <w:tcPr>
            <w:tcW w:w="10207" w:type="dxa"/>
            <w:gridSpan w:val="13"/>
            <w:tcBorders>
              <w:top w:val="nil"/>
              <w:left w:val="nil"/>
              <w:bottom w:val="nil"/>
              <w:right w:val="nil"/>
            </w:tcBorders>
            <w:shd w:val="clear" w:color="000000" w:fill="FFFFFF"/>
            <w:noWrap/>
            <w:vAlign w:val="center"/>
          </w:tcPr>
          <w:p w:rsidR="00AB520C" w:rsidRPr="006456AE" w:rsidP="00ED13FE" w14:paraId="2FC786E4" w14:textId="77777777">
            <w:pPr>
              <w:spacing w:after="0" w:line="240" w:lineRule="auto"/>
              <w:rPr>
                <w:rFonts w:ascii="Myriad Pro" w:eastAsia="Times New Roman" w:hAnsi="Myriad Pro" w:cs="Times New Roman"/>
                <w:color w:val="000000"/>
                <w:lang w:eastAsia="tr-TR"/>
              </w:rPr>
            </w:pPr>
          </w:p>
        </w:tc>
      </w:tr>
      <w:tr w14:paraId="363B040E"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493734" w:rsidP="00ED13FE" w14:paraId="2009E24A" w14:textId="77777777">
            <w:pPr>
              <w:spacing w:after="0" w:line="240" w:lineRule="auto"/>
              <w:jc w:val="center"/>
              <w:rPr>
                <w:rFonts w:ascii="Myriad Pro" w:eastAsia="Times New Roman" w:hAnsi="Myriad Pro" w:cs="Times New Roman"/>
                <w:b/>
                <w:bCs/>
                <w:color w:val="FFFFFF"/>
                <w:sz w:val="24"/>
                <w:szCs w:val="24"/>
                <w:lang w:eastAsia="tr-TR"/>
              </w:rPr>
            </w:pPr>
            <w:r w:rsidRPr="00493734">
              <w:rPr>
                <w:rFonts w:ascii="Myriad Pro" w:eastAsia="Times New Roman" w:hAnsi="Myriad Pro" w:cs="Times New Roman"/>
                <w:b/>
                <w:bCs/>
                <w:color w:val="FFFFFF"/>
                <w:sz w:val="24"/>
                <w:szCs w:val="24"/>
                <w:lang w:eastAsia="tr-TR"/>
              </w:rPr>
              <w:t>KISIM 5: YANGINLA MÜCADELE YÖNTEMLERİ</w:t>
            </w:r>
          </w:p>
        </w:tc>
      </w:tr>
      <w:tr w14:paraId="658D9EE4"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62A8172A"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5.1 Yangın Söndürücüler </w:t>
            </w:r>
          </w:p>
        </w:tc>
      </w:tr>
      <w:tr w14:paraId="033DB6C5" w14:textId="77777777" w:rsidTr="00C67103">
        <w:tblPrEx>
          <w:tblW w:w="10207" w:type="dxa"/>
          <w:tblInd w:w="-426" w:type="dxa"/>
          <w:tblLayout w:type="fixed"/>
          <w:tblCellMar>
            <w:left w:w="70" w:type="dxa"/>
            <w:right w:w="70" w:type="dxa"/>
          </w:tblCellMar>
          <w:tblLook w:val="04A0"/>
        </w:tblPrEx>
        <w:trPr>
          <w:trHeight w:val="332"/>
        </w:trPr>
        <w:tc>
          <w:tcPr>
            <w:tcW w:w="3403" w:type="dxa"/>
            <w:tcBorders>
              <w:top w:val="nil"/>
              <w:left w:val="nil"/>
              <w:bottom w:val="nil"/>
              <w:right w:val="nil"/>
            </w:tcBorders>
            <w:shd w:val="clear" w:color="000000" w:fill="FFFFFF"/>
            <w:vAlign w:val="center"/>
            <w:hideMark/>
          </w:tcPr>
          <w:p w:rsidR="00ED13FE" w:rsidRPr="006456AE" w:rsidP="0086665C" w14:paraId="05157B9B" w14:textId="3C5FC78E">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Uygun söndürme maddeler</w:t>
            </w:r>
          </w:p>
        </w:tc>
        <w:tc>
          <w:tcPr>
            <w:tcW w:w="1152" w:type="dxa"/>
            <w:gridSpan w:val="2"/>
            <w:tcBorders>
              <w:top w:val="nil"/>
              <w:left w:val="nil"/>
              <w:bottom w:val="nil"/>
              <w:right w:val="nil"/>
            </w:tcBorders>
            <w:shd w:val="clear" w:color="000000" w:fill="FFFFFF"/>
            <w:vAlign w:val="center"/>
            <w:hideMark/>
          </w:tcPr>
          <w:p w:rsidR="00ED13FE" w:rsidRPr="006456AE" w:rsidP="00ED13FE" w14:paraId="24339691" w14:textId="77777777">
            <w:pPr>
              <w:spacing w:after="0" w:line="240" w:lineRule="auto"/>
              <w:jc w:val="right"/>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w:t>
            </w:r>
          </w:p>
        </w:tc>
        <w:tc>
          <w:tcPr>
            <w:tcW w:w="5652" w:type="dxa"/>
            <w:gridSpan w:val="10"/>
            <w:tcBorders>
              <w:top w:val="nil"/>
              <w:left w:val="nil"/>
              <w:bottom w:val="nil"/>
              <w:right w:val="nil"/>
            </w:tcBorders>
            <w:shd w:val="clear" w:color="000000" w:fill="FFFFFF"/>
            <w:vAlign w:val="center"/>
            <w:hideMark/>
          </w:tcPr>
          <w:p w:rsidR="00ED13FE" w:rsidRPr="006456AE" w:rsidP="00ED13FE" w14:paraId="6A24076C"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Su spreyi, alkole dayanıklı köpük, kuru kimyasal veya karbondioksit kullanınız.</w:t>
            </w:r>
          </w:p>
        </w:tc>
      </w:tr>
      <w:tr w14:paraId="64098166" w14:textId="77777777" w:rsidTr="00C67103">
        <w:tblPrEx>
          <w:tblW w:w="10207" w:type="dxa"/>
          <w:tblInd w:w="-426" w:type="dxa"/>
          <w:tblLayout w:type="fixed"/>
          <w:tblCellMar>
            <w:left w:w="70" w:type="dxa"/>
            <w:right w:w="70" w:type="dxa"/>
          </w:tblCellMar>
          <w:tblLook w:val="04A0"/>
        </w:tblPrEx>
        <w:trPr>
          <w:trHeight w:val="332"/>
        </w:trPr>
        <w:tc>
          <w:tcPr>
            <w:tcW w:w="3403" w:type="dxa"/>
            <w:tcBorders>
              <w:top w:val="nil"/>
              <w:left w:val="nil"/>
              <w:bottom w:val="nil"/>
              <w:right w:val="nil"/>
            </w:tcBorders>
            <w:shd w:val="clear" w:color="000000" w:fill="FFFFFF"/>
            <w:vAlign w:val="center"/>
          </w:tcPr>
          <w:p w:rsidR="00AF590F" w:rsidRPr="006456AE" w:rsidP="0086665C" w14:paraId="57A0A30C" w14:textId="303A01B2">
            <w:pPr>
              <w:spacing w:after="0" w:line="240" w:lineRule="auto"/>
              <w:rPr>
                <w:rFonts w:ascii="Myriad Pro" w:eastAsia="Times New Roman" w:hAnsi="Myriad Pro" w:cs="Times New Roman"/>
                <w:color w:val="000000"/>
                <w:lang w:eastAsia="tr-TR"/>
              </w:rPr>
            </w:pPr>
            <w:r>
              <w:rPr>
                <w:rFonts w:ascii="Myriad Pro" w:eastAsia="Times New Roman" w:hAnsi="Myriad Pro" w:cs="Times New Roman"/>
                <w:color w:val="000000"/>
                <w:lang w:eastAsia="tr-TR"/>
              </w:rPr>
              <w:t>Uygun olmayan söndürme maddeler</w:t>
            </w:r>
          </w:p>
        </w:tc>
        <w:tc>
          <w:tcPr>
            <w:tcW w:w="1152" w:type="dxa"/>
            <w:gridSpan w:val="2"/>
            <w:tcBorders>
              <w:top w:val="nil"/>
              <w:left w:val="nil"/>
              <w:bottom w:val="nil"/>
              <w:right w:val="nil"/>
            </w:tcBorders>
            <w:shd w:val="clear" w:color="000000" w:fill="FFFFFF"/>
            <w:vAlign w:val="center"/>
          </w:tcPr>
          <w:p w:rsidR="00AF590F" w:rsidRPr="006456AE" w:rsidP="00ED13FE" w14:paraId="489BFB05" w14:textId="41776DC6">
            <w:pPr>
              <w:spacing w:after="0" w:line="240" w:lineRule="auto"/>
              <w:jc w:val="right"/>
              <w:rPr>
                <w:rFonts w:ascii="Myriad Pro" w:eastAsia="Times New Roman" w:hAnsi="Myriad Pro" w:cs="Times New Roman"/>
                <w:color w:val="000000"/>
                <w:lang w:eastAsia="tr-TR"/>
              </w:rPr>
            </w:pPr>
            <w:r>
              <w:rPr>
                <w:rFonts w:ascii="Myriad Pro" w:eastAsia="Times New Roman" w:hAnsi="Myriad Pro" w:cs="Times New Roman"/>
                <w:color w:val="000000"/>
                <w:lang w:eastAsia="tr-TR"/>
              </w:rPr>
              <w:t>:</w:t>
            </w:r>
          </w:p>
        </w:tc>
        <w:tc>
          <w:tcPr>
            <w:tcW w:w="5652" w:type="dxa"/>
            <w:gridSpan w:val="10"/>
            <w:tcBorders>
              <w:top w:val="nil"/>
              <w:left w:val="nil"/>
              <w:bottom w:val="nil"/>
              <w:right w:val="nil"/>
            </w:tcBorders>
            <w:shd w:val="clear" w:color="000000" w:fill="FFFFFF"/>
            <w:vAlign w:val="center"/>
          </w:tcPr>
          <w:p w:rsidR="00AF590F" w:rsidRPr="006456AE" w:rsidP="00ED13FE" w14:paraId="22F9CBBB" w14:textId="7BD25AB7">
            <w:pPr>
              <w:spacing w:after="0" w:line="240" w:lineRule="auto"/>
              <w:rPr>
                <w:rFonts w:ascii="Myriad Pro" w:eastAsia="Times New Roman" w:hAnsi="Myriad Pro" w:cs="Times New Roman"/>
                <w:color w:val="000000"/>
                <w:lang w:eastAsia="tr-TR"/>
              </w:rPr>
            </w:pPr>
            <w:r>
              <w:rPr>
                <w:rFonts w:ascii="Myriad Pro" w:eastAsia="Times New Roman" w:hAnsi="Myriad Pro" w:cs="Times New Roman"/>
                <w:color w:val="000000"/>
                <w:lang w:eastAsia="tr-TR"/>
              </w:rPr>
              <w:t>Sıvı amonyak üzerine doğrudan su kullanmayın.</w:t>
            </w:r>
          </w:p>
        </w:tc>
      </w:tr>
      <w:tr w14:paraId="22065A2C"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719952B2"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5.2 Madde ve Karışımdan Kaynaklanan özel zararlar</w:t>
            </w:r>
          </w:p>
        </w:tc>
      </w:tr>
      <w:tr w14:paraId="295CF412" w14:textId="77777777" w:rsidTr="00C67103">
        <w:tblPrEx>
          <w:tblW w:w="10207" w:type="dxa"/>
          <w:tblInd w:w="-426" w:type="dxa"/>
          <w:tblLayout w:type="fixed"/>
          <w:tblCellMar>
            <w:left w:w="70" w:type="dxa"/>
            <w:right w:w="70" w:type="dxa"/>
          </w:tblCellMar>
          <w:tblLook w:val="04A0"/>
        </w:tblPrEx>
        <w:trPr>
          <w:trHeight w:val="216"/>
        </w:trPr>
        <w:tc>
          <w:tcPr>
            <w:tcW w:w="3403" w:type="dxa"/>
            <w:tcBorders>
              <w:top w:val="nil"/>
              <w:left w:val="nil"/>
              <w:bottom w:val="nil"/>
              <w:right w:val="nil"/>
            </w:tcBorders>
            <w:shd w:val="clear" w:color="000000" w:fill="FFFFFF"/>
            <w:vAlign w:val="center"/>
            <w:hideMark/>
          </w:tcPr>
          <w:p w:rsidR="00DE50DE" w:rsidRPr="006456AE" w:rsidP="00AB7B80" w14:paraId="48690792" w14:textId="1322D6DD">
            <w:pPr>
              <w:spacing w:after="0" w:line="240" w:lineRule="auto"/>
              <w:rPr>
                <w:rFonts w:ascii="Myriad Pro" w:eastAsia="Times New Roman" w:hAnsi="Myriad Pro" w:cs="Times New Roman"/>
                <w:color w:val="000000"/>
                <w:lang w:eastAsia="tr-TR"/>
              </w:rPr>
            </w:pPr>
            <w:r>
              <w:rPr>
                <w:rFonts w:ascii="Myriad Pro" w:eastAsia="Times New Roman" w:hAnsi="Myriad Pro" w:cs="Times New Roman"/>
                <w:color w:val="000000"/>
                <w:lang w:eastAsia="tr-TR"/>
              </w:rPr>
              <w:t>Yangın Tehlikesi            :</w:t>
            </w:r>
          </w:p>
        </w:tc>
        <w:tc>
          <w:tcPr>
            <w:tcW w:w="6804" w:type="dxa"/>
            <w:gridSpan w:val="12"/>
            <w:tcBorders>
              <w:top w:val="nil"/>
              <w:left w:val="nil"/>
              <w:bottom w:val="nil"/>
              <w:right w:val="nil"/>
            </w:tcBorders>
            <w:shd w:val="clear" w:color="000000" w:fill="FFFFFF"/>
            <w:vAlign w:val="center"/>
          </w:tcPr>
          <w:p w:rsidR="00DE50DE" w:rsidRPr="006456AE" w:rsidP="00AB7B80" w14:paraId="2BB0669A" w14:textId="19CAFF33">
            <w:pPr>
              <w:spacing w:after="0" w:line="240" w:lineRule="auto"/>
              <w:rPr>
                <w:rFonts w:ascii="Myriad Pro" w:eastAsia="Times New Roman" w:hAnsi="Myriad Pro" w:cs="Times New Roman"/>
                <w:color w:val="000000"/>
                <w:lang w:eastAsia="tr-TR"/>
              </w:rPr>
            </w:pPr>
            <w:r w:rsidRPr="00DE50DE">
              <w:rPr>
                <w:rFonts w:ascii="Myriad Pro" w:eastAsia="Times New Roman" w:hAnsi="Myriad Pro" w:cs="Times New Roman"/>
                <w:color w:val="000000"/>
                <w:lang w:eastAsia="tr-TR"/>
              </w:rPr>
              <w:t>Yanıcı gaz. Havadaki hacimce %16-25 aralığındaki amonyak konsantrasyonları, otomatik ateşleme sıcaklığına ısıtıldığında tutuşabilir. Yağ veya diğer yanıcı maddeler yangın tehlikesini artırır</w:t>
            </w:r>
          </w:p>
        </w:tc>
      </w:tr>
      <w:tr w14:paraId="66718989" w14:textId="77777777" w:rsidTr="00C67103">
        <w:tblPrEx>
          <w:tblW w:w="10207" w:type="dxa"/>
          <w:tblInd w:w="-426" w:type="dxa"/>
          <w:tblLayout w:type="fixed"/>
          <w:tblCellMar>
            <w:left w:w="70" w:type="dxa"/>
            <w:right w:w="70" w:type="dxa"/>
          </w:tblCellMar>
          <w:tblLook w:val="04A0"/>
        </w:tblPrEx>
        <w:trPr>
          <w:trHeight w:val="216"/>
        </w:trPr>
        <w:tc>
          <w:tcPr>
            <w:tcW w:w="3403" w:type="dxa"/>
            <w:tcBorders>
              <w:top w:val="nil"/>
              <w:left w:val="nil"/>
              <w:bottom w:val="nil"/>
              <w:right w:val="nil"/>
            </w:tcBorders>
            <w:shd w:val="clear" w:color="000000" w:fill="FFFFFF"/>
            <w:vAlign w:val="center"/>
          </w:tcPr>
          <w:p w:rsidR="00DE50DE" w:rsidRPr="006456AE" w:rsidP="00AB7B80" w14:paraId="0B068F8E" w14:textId="58A2ED6D">
            <w:pPr>
              <w:spacing w:after="0" w:line="240" w:lineRule="auto"/>
              <w:rPr>
                <w:rFonts w:ascii="Myriad Pro" w:eastAsia="Times New Roman" w:hAnsi="Myriad Pro" w:cs="Times New Roman"/>
                <w:color w:val="000000"/>
                <w:lang w:eastAsia="tr-TR"/>
              </w:rPr>
            </w:pPr>
            <w:r>
              <w:rPr>
                <w:rFonts w:ascii="Myriad Pro" w:eastAsia="Times New Roman" w:hAnsi="Myriad Pro" w:cs="Times New Roman"/>
                <w:color w:val="000000"/>
                <w:lang w:eastAsia="tr-TR"/>
              </w:rPr>
              <w:t>Patlama Tehlikesi          :</w:t>
            </w:r>
          </w:p>
        </w:tc>
        <w:tc>
          <w:tcPr>
            <w:tcW w:w="6804" w:type="dxa"/>
            <w:gridSpan w:val="12"/>
            <w:tcBorders>
              <w:top w:val="nil"/>
              <w:left w:val="nil"/>
              <w:bottom w:val="nil"/>
              <w:right w:val="nil"/>
            </w:tcBorders>
            <w:shd w:val="clear" w:color="000000" w:fill="FFFFFF"/>
            <w:vAlign w:val="center"/>
          </w:tcPr>
          <w:p w:rsidR="00DE50DE" w:rsidRPr="006456AE" w:rsidP="00DE50DE" w14:paraId="74EDEB87" w14:textId="30D1F0DD">
            <w:pPr>
              <w:spacing w:after="0" w:line="240" w:lineRule="auto"/>
              <w:rPr>
                <w:rFonts w:ascii="Myriad Pro" w:eastAsia="Times New Roman" w:hAnsi="Myriad Pro" w:cs="Times New Roman"/>
                <w:color w:val="000000"/>
                <w:lang w:eastAsia="tr-TR"/>
              </w:rPr>
            </w:pPr>
            <w:r w:rsidRPr="00DE50DE">
              <w:rPr>
                <w:rFonts w:ascii="Myriad Pro" w:eastAsia="Times New Roman" w:hAnsi="Myriad Pro" w:cs="Times New Roman"/>
                <w:color w:val="000000"/>
                <w:lang w:eastAsia="tr-TR"/>
              </w:rPr>
              <w:t>Kalsiyum hipoklorit, ağartıcılar, altın, cıva, gümüş, klor ve halojenler gibi diğer maddelerle patlayıcı bileşikler oluşturur. Güçlü oksitleyicilerle temas, yangınlara ve patlamalara neden olabilir.</w:t>
            </w:r>
          </w:p>
        </w:tc>
      </w:tr>
      <w:tr w14:paraId="5F5C07F3"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6E0C0D02"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5.3 Yangın Söndürme ekipleri için tavsiyeler</w:t>
            </w:r>
          </w:p>
        </w:tc>
      </w:tr>
      <w:tr w14:paraId="3F273F5F" w14:textId="77777777" w:rsidTr="00C67103">
        <w:tblPrEx>
          <w:tblW w:w="10207" w:type="dxa"/>
          <w:tblInd w:w="-426" w:type="dxa"/>
          <w:tblLayout w:type="fixed"/>
          <w:tblCellMar>
            <w:left w:w="70" w:type="dxa"/>
            <w:right w:w="70" w:type="dxa"/>
          </w:tblCellMar>
          <w:tblLook w:val="04A0"/>
        </w:tblPrEx>
        <w:trPr>
          <w:trHeight w:val="276"/>
        </w:trPr>
        <w:tc>
          <w:tcPr>
            <w:tcW w:w="10207" w:type="dxa"/>
            <w:gridSpan w:val="13"/>
            <w:tcBorders>
              <w:top w:val="nil"/>
              <w:left w:val="nil"/>
              <w:bottom w:val="nil"/>
              <w:right w:val="nil"/>
            </w:tcBorders>
            <w:shd w:val="clear" w:color="000000" w:fill="FFFFFF"/>
            <w:vAlign w:val="center"/>
            <w:hideMark/>
          </w:tcPr>
          <w:p w:rsidR="00CD1B9B" w:rsidRPr="006456AE" w:rsidP="00ED13FE" w14:paraId="585E9281" w14:textId="1C3E2469">
            <w:pPr>
              <w:spacing w:after="0" w:line="240" w:lineRule="auto"/>
              <w:rPr>
                <w:rFonts w:ascii="Myriad Pro" w:eastAsia="Times New Roman" w:hAnsi="Myriad Pro" w:cs="Times New Roman"/>
                <w:color w:val="000000"/>
                <w:lang w:eastAsia="tr-TR"/>
              </w:rPr>
            </w:pPr>
            <w:r>
              <w:rPr>
                <w:rFonts w:ascii="Myriad Pro" w:eastAsia="Times New Roman" w:hAnsi="Myriad Pro" w:cs="Times New Roman"/>
                <w:color w:val="000000"/>
                <w:lang w:eastAsia="tr-TR"/>
              </w:rPr>
              <w:t>Buharları azaltak için su spreyi kullanın zarar görmüş malzemeleri su ile soğutun yangın bölgesini tahliye edin ve patlama riskine karşı yangına uzaktan müdahale edin.</w:t>
            </w:r>
          </w:p>
        </w:tc>
      </w:tr>
      <w:tr w14:paraId="0943C67A"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5FB6F78D"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5.4 Ek Bilgi</w:t>
            </w:r>
          </w:p>
        </w:tc>
      </w:tr>
      <w:tr w14:paraId="0A148405"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vAlign w:val="center"/>
            <w:hideMark/>
          </w:tcPr>
          <w:p w:rsidR="00186A7D" w:rsidRPr="00186A7D" w:rsidP="00186A7D" w14:paraId="17BD62E7" w14:textId="191EE982">
            <w:pPr>
              <w:spacing w:after="0" w:line="240" w:lineRule="auto"/>
              <w:rPr>
                <w:rFonts w:ascii="Myriad Pro" w:eastAsia="Times New Roman" w:hAnsi="Myriad Pro" w:cs="Times New Roman"/>
                <w:color w:val="000000"/>
                <w:lang w:eastAsia="tr-TR"/>
              </w:rPr>
            </w:pPr>
            <w:r w:rsidRPr="00186A7D">
              <w:rPr>
                <w:rFonts w:ascii="Myriad Pro" w:eastAsia="Times New Roman" w:hAnsi="Myriad Pro" w:cs="Times New Roman"/>
                <w:color w:val="000000"/>
                <w:lang w:eastAsia="tr-TR"/>
              </w:rPr>
              <w:t>Sıkıştırılmış gaz veya soğutulmuş sıvı. Özellikle sıcak metalik yüzeylerle temas halinde yoğun ısıtma, amonyağın ayrışmasına neden olur. Birçok malzemenin, özellikle plastiklerin,</w:t>
            </w:r>
          </w:p>
          <w:p w:rsidR="006C3F26" w:rsidRPr="006456AE" w:rsidP="00186A7D" w14:paraId="01A74BD3" w14:textId="7EF9CA1B">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sıvı amonyak ile temas halinde kırılabilir. </w:t>
            </w:r>
          </w:p>
        </w:tc>
      </w:tr>
      <w:tr w14:paraId="3F0EBA52" w14:textId="77777777" w:rsidTr="00C67103">
        <w:tblPrEx>
          <w:tblW w:w="10207" w:type="dxa"/>
          <w:tblInd w:w="-426" w:type="dxa"/>
          <w:tblLayout w:type="fixed"/>
          <w:tblCellMar>
            <w:left w:w="70" w:type="dxa"/>
            <w:right w:w="70" w:type="dxa"/>
          </w:tblCellMar>
          <w:tblLook w:val="04A0"/>
        </w:tblPrEx>
        <w:trPr>
          <w:trHeight w:val="416"/>
        </w:trPr>
        <w:tc>
          <w:tcPr>
            <w:tcW w:w="10207" w:type="dxa"/>
            <w:gridSpan w:val="13"/>
            <w:tcBorders>
              <w:top w:val="nil"/>
              <w:left w:val="nil"/>
              <w:bottom w:val="nil"/>
              <w:right w:val="nil"/>
            </w:tcBorders>
            <w:shd w:val="clear" w:color="000000" w:fill="FFFFFF"/>
            <w:vAlign w:val="center"/>
          </w:tcPr>
          <w:p w:rsidR="00186A7D" w:rsidRPr="00186A7D" w:rsidP="00186A7D" w14:paraId="53C4C6E2" w14:textId="77777777">
            <w:pPr>
              <w:spacing w:after="0" w:line="240" w:lineRule="auto"/>
              <w:rPr>
                <w:rFonts w:ascii="Myriad Pro" w:eastAsia="Times New Roman" w:hAnsi="Myriad Pro" w:cs="Times New Roman"/>
                <w:color w:val="000000"/>
                <w:lang w:eastAsia="tr-TR"/>
              </w:rPr>
            </w:pPr>
          </w:p>
        </w:tc>
      </w:tr>
      <w:tr w14:paraId="799C856B" w14:textId="77777777" w:rsidTr="00C67103">
        <w:tblPrEx>
          <w:tblW w:w="10207" w:type="dxa"/>
          <w:tblInd w:w="-426" w:type="dxa"/>
          <w:tblLayout w:type="fixed"/>
          <w:tblCellMar>
            <w:left w:w="70" w:type="dxa"/>
            <w:right w:w="70" w:type="dxa"/>
          </w:tblCellMar>
          <w:tblLook w:val="04A0"/>
        </w:tblPrEx>
        <w:trPr>
          <w:trHeight w:val="356"/>
        </w:trPr>
        <w:tc>
          <w:tcPr>
            <w:tcW w:w="10207" w:type="dxa"/>
            <w:gridSpan w:val="13"/>
            <w:tcBorders>
              <w:top w:val="nil"/>
              <w:left w:val="nil"/>
              <w:bottom w:val="nil"/>
              <w:right w:val="nil"/>
            </w:tcBorders>
            <w:shd w:val="clear" w:color="000000" w:fill="1F497D"/>
            <w:vAlign w:val="center"/>
            <w:hideMark/>
          </w:tcPr>
          <w:p w:rsidR="00ED13FE" w:rsidRPr="00186A7D" w:rsidP="00ED13FE" w14:paraId="5019674B" w14:textId="77777777">
            <w:pPr>
              <w:spacing w:after="0" w:line="240" w:lineRule="auto"/>
              <w:jc w:val="center"/>
              <w:rPr>
                <w:rFonts w:ascii="Myriad Pro" w:eastAsia="Times New Roman" w:hAnsi="Myriad Pro" w:cs="Times New Roman"/>
                <w:b/>
                <w:bCs/>
                <w:color w:val="FFFFFF"/>
                <w:sz w:val="24"/>
                <w:szCs w:val="24"/>
                <w:lang w:eastAsia="tr-TR"/>
              </w:rPr>
            </w:pPr>
            <w:r w:rsidRPr="00186A7D">
              <w:rPr>
                <w:rFonts w:ascii="Myriad Pro" w:eastAsia="Times New Roman" w:hAnsi="Myriad Pro" w:cs="Times New Roman"/>
                <w:b/>
                <w:bCs/>
                <w:color w:val="FFFFFF"/>
                <w:sz w:val="24"/>
                <w:szCs w:val="24"/>
                <w:lang w:eastAsia="tr-TR"/>
              </w:rPr>
              <w:t>KISIM 6: KAZA SONUCU YAYILMAYA KARŞI ÖNLEMLER</w:t>
            </w:r>
          </w:p>
        </w:tc>
      </w:tr>
      <w:tr w14:paraId="2480A47B"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579FB21B"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6.1. Kişisel Önlemle, Koruyucu Donanım ve Acil Durum Prosedürleri</w:t>
            </w:r>
          </w:p>
        </w:tc>
      </w:tr>
      <w:tr w14:paraId="1423E1D1" w14:textId="77777777" w:rsidTr="00C67103">
        <w:tblPrEx>
          <w:tblW w:w="10207" w:type="dxa"/>
          <w:tblInd w:w="-426" w:type="dxa"/>
          <w:tblLayout w:type="fixed"/>
          <w:tblCellMar>
            <w:left w:w="70" w:type="dxa"/>
            <w:right w:w="70" w:type="dxa"/>
          </w:tblCellMar>
          <w:tblLook w:val="04A0"/>
        </w:tblPrEx>
        <w:trPr>
          <w:trHeight w:val="1410"/>
        </w:trPr>
        <w:tc>
          <w:tcPr>
            <w:tcW w:w="10207" w:type="dxa"/>
            <w:gridSpan w:val="13"/>
            <w:tcBorders>
              <w:top w:val="nil"/>
              <w:left w:val="nil"/>
              <w:bottom w:val="nil"/>
              <w:right w:val="nil"/>
            </w:tcBorders>
            <w:shd w:val="clear" w:color="000000" w:fill="FFFFFF"/>
            <w:vAlign w:val="center"/>
            <w:hideMark/>
          </w:tcPr>
          <w:p w:rsidR="00ED13FE" w:rsidRPr="006456AE" w:rsidP="00ED13FE" w14:paraId="7632C105" w14:textId="435636CB">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Özel solunum korunması kullanınız. Buhar, duman veya gazını solumaktan kaçınınız. İyi bir</w:t>
              <w:br/>
              <w:t>havalandırma olduğundan emin olunuz. Tutuşmaya neden olabilecek tüm kaynakları uzaklaştırınız. Personeli güvenli bir bölgeye çıkarınız. Buhar birikimi patlayıcı yoğunluğa ulaşabilir, dikkatli olunuz. Buhar zemine yakın yerlerde birikebilir. Kişisel korunma için 8. bölüme bakınız.</w:t>
            </w:r>
          </w:p>
        </w:tc>
      </w:tr>
      <w:tr w14:paraId="31821FAD"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3F9AD249" w14:textId="208A89F1">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6.2. Çevresel Önlemler</w:t>
            </w:r>
          </w:p>
        </w:tc>
      </w:tr>
      <w:tr w14:paraId="462AEA99" w14:textId="77777777" w:rsidTr="00C67103">
        <w:tblPrEx>
          <w:tblW w:w="10207" w:type="dxa"/>
          <w:tblInd w:w="-426" w:type="dxa"/>
          <w:tblLayout w:type="fixed"/>
          <w:tblCellMar>
            <w:left w:w="70" w:type="dxa"/>
            <w:right w:w="70" w:type="dxa"/>
          </w:tblCellMar>
          <w:tblLook w:val="04A0"/>
        </w:tblPrEx>
        <w:trPr>
          <w:trHeight w:val="555"/>
        </w:trPr>
        <w:tc>
          <w:tcPr>
            <w:tcW w:w="10207" w:type="dxa"/>
            <w:gridSpan w:val="13"/>
            <w:tcBorders>
              <w:top w:val="nil"/>
              <w:left w:val="nil"/>
              <w:bottom w:val="nil"/>
              <w:right w:val="nil"/>
            </w:tcBorders>
            <w:shd w:val="clear" w:color="000000" w:fill="FFFFFF"/>
            <w:vAlign w:val="center"/>
            <w:hideMark/>
          </w:tcPr>
          <w:p w:rsidR="00ED13FE" w:rsidRPr="006456AE" w:rsidP="00ED13FE" w14:paraId="6805EB90"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Eğer güvenlik tehlikesi yok ise, daha fazla sızıntı ve dökülme olmasını önleyiniz. Kanalizasyona karışmamasına dikkat ediniz. Çevreye atılması önlenmelidir.</w:t>
            </w:r>
          </w:p>
        </w:tc>
      </w:tr>
      <w:tr w14:paraId="2416FA87"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7776D003"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6.3. Muhafaze etme ve Temizleme için Yöntemler ve Materyaller </w:t>
            </w:r>
          </w:p>
        </w:tc>
      </w:tr>
      <w:tr w14:paraId="2F20DC4C"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hideMark/>
          </w:tcPr>
          <w:p w:rsidR="00ED13FE" w:rsidRPr="006456AE" w:rsidP="00ED13FE" w14:paraId="2095D533"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Dökülenleri, elektriğe karşı korunmalı vakum temizleyiciyle veya ıslak süpürgeyle toplayıp, yerel kurallara uygun olarak atık kaplarına koyunuz.(Bakınız bölüm 13).</w:t>
            </w:r>
          </w:p>
        </w:tc>
      </w:tr>
      <w:tr w14:paraId="2F06FE63"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FFFFFF"/>
            <w:vAlign w:val="center"/>
            <w:hideMark/>
          </w:tcPr>
          <w:p w:rsidR="00ED13FE" w:rsidRPr="006456AE" w:rsidP="00ED13FE" w14:paraId="1AB01020" w14:textId="77777777">
            <w:pPr>
              <w:spacing w:after="0" w:line="240" w:lineRule="auto"/>
              <w:ind w:firstLine="220" w:firstLineChars="100"/>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Diğer bilgiler</w:t>
            </w:r>
          </w:p>
        </w:tc>
        <w:tc>
          <w:tcPr>
            <w:tcW w:w="1152" w:type="dxa"/>
            <w:gridSpan w:val="2"/>
            <w:tcBorders>
              <w:top w:val="nil"/>
              <w:left w:val="nil"/>
              <w:bottom w:val="nil"/>
              <w:right w:val="nil"/>
            </w:tcBorders>
            <w:shd w:val="clear" w:color="000000" w:fill="FFFFFF"/>
            <w:vAlign w:val="center"/>
            <w:hideMark/>
          </w:tcPr>
          <w:p w:rsidR="00ED13FE" w:rsidRPr="006456AE" w:rsidP="00ED13FE" w14:paraId="6F675E29" w14:textId="77777777">
            <w:pPr>
              <w:spacing w:after="0" w:line="240" w:lineRule="auto"/>
              <w:jc w:val="right"/>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w:t>
            </w:r>
          </w:p>
        </w:tc>
        <w:tc>
          <w:tcPr>
            <w:tcW w:w="5652" w:type="dxa"/>
            <w:gridSpan w:val="10"/>
            <w:tcBorders>
              <w:top w:val="nil"/>
              <w:left w:val="nil"/>
              <w:bottom w:val="nil"/>
              <w:right w:val="nil"/>
            </w:tcBorders>
            <w:shd w:val="clear" w:color="000000" w:fill="FFFFFF"/>
            <w:vAlign w:val="center"/>
            <w:hideMark/>
          </w:tcPr>
          <w:p w:rsidR="00ED13FE" w:rsidRPr="006456AE" w:rsidP="00ED13FE" w14:paraId="6B94301F"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Malzeme veya katı artıkları yetkili bir tesiste bertaraf edin.</w:t>
            </w:r>
          </w:p>
        </w:tc>
      </w:tr>
      <w:tr w14:paraId="2751BBDB"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3A59EFCF"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6.4. Diğer bölümlere atıflar</w:t>
            </w:r>
          </w:p>
        </w:tc>
      </w:tr>
      <w:tr w14:paraId="7AE8E866"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P="00ED13FE" w14:paraId="404B3705" w14:textId="77777777">
            <w:pPr>
              <w:spacing w:after="0" w:line="240" w:lineRule="auto"/>
              <w:rPr>
                <w:rFonts w:ascii="Myriad Pro" w:eastAsia="Times New Roman" w:hAnsi="Myriad Pro" w:cs="Times New Roman"/>
                <w:b/>
                <w:bCs/>
                <w:color w:val="000000"/>
                <w:lang w:eastAsia="tr-TR"/>
              </w:rPr>
            </w:pPr>
            <w:r w:rsidRPr="006456AE">
              <w:rPr>
                <w:rFonts w:ascii="Myriad Pro" w:eastAsia="Times New Roman" w:hAnsi="Myriad Pro" w:cs="Times New Roman"/>
                <w:b/>
                <w:bCs/>
                <w:color w:val="000000"/>
                <w:lang w:eastAsia="tr-TR"/>
              </w:rPr>
              <w:t>Atık bertarafı için 13. bölüme bakınız</w:t>
            </w:r>
          </w:p>
          <w:p w:rsidR="0086665C" w:rsidRPr="006456AE" w:rsidP="00ED13FE" w14:paraId="05A08A5E" w14:textId="1EFBE349">
            <w:pPr>
              <w:spacing w:after="0" w:line="240" w:lineRule="auto"/>
              <w:rPr>
                <w:rFonts w:ascii="Myriad Pro" w:eastAsia="Times New Roman" w:hAnsi="Myriad Pro" w:cs="Times New Roman"/>
                <w:b/>
                <w:bCs/>
                <w:color w:val="000000"/>
                <w:lang w:eastAsia="tr-TR"/>
              </w:rPr>
            </w:pPr>
          </w:p>
        </w:tc>
      </w:tr>
      <w:tr w14:paraId="2A515771" w14:textId="77777777" w:rsidTr="00C67103">
        <w:tblPrEx>
          <w:tblW w:w="10207" w:type="dxa"/>
          <w:tblInd w:w="-426" w:type="dxa"/>
          <w:tblLayout w:type="fixed"/>
          <w:tblCellMar>
            <w:left w:w="70" w:type="dxa"/>
            <w:right w:w="70" w:type="dxa"/>
          </w:tblCellMar>
          <w:tblLook w:val="04A0"/>
        </w:tblPrEx>
        <w:trPr>
          <w:trHeight w:val="445"/>
        </w:trPr>
        <w:tc>
          <w:tcPr>
            <w:tcW w:w="10207" w:type="dxa"/>
            <w:gridSpan w:val="13"/>
            <w:tcBorders>
              <w:top w:val="nil"/>
              <w:left w:val="nil"/>
              <w:bottom w:val="nil"/>
              <w:right w:val="nil"/>
            </w:tcBorders>
            <w:shd w:val="clear" w:color="000000" w:fill="FFFFFF"/>
            <w:noWrap/>
            <w:vAlign w:val="center"/>
          </w:tcPr>
          <w:p w:rsidR="00AB520C" w:rsidRPr="006456AE" w:rsidP="00ED13FE" w14:paraId="43944614" w14:textId="77777777">
            <w:pPr>
              <w:spacing w:after="0" w:line="240" w:lineRule="auto"/>
              <w:rPr>
                <w:rFonts w:ascii="Myriad Pro" w:eastAsia="Times New Roman" w:hAnsi="Myriad Pro" w:cs="Times New Roman"/>
                <w:b/>
                <w:bCs/>
                <w:color w:val="000000"/>
                <w:lang w:eastAsia="tr-TR"/>
              </w:rPr>
            </w:pPr>
          </w:p>
        </w:tc>
      </w:tr>
      <w:tr w14:paraId="3336E447"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86665C" w:rsidP="00ED13FE" w14:paraId="5428905B" w14:textId="77777777">
            <w:pPr>
              <w:spacing w:after="0" w:line="240" w:lineRule="auto"/>
              <w:jc w:val="center"/>
              <w:rPr>
                <w:rFonts w:ascii="Myriad Pro" w:eastAsia="Times New Roman" w:hAnsi="Myriad Pro" w:cs="Times New Roman"/>
                <w:b/>
                <w:bCs/>
                <w:color w:val="FFFFFF"/>
                <w:sz w:val="24"/>
                <w:szCs w:val="24"/>
                <w:lang w:eastAsia="tr-TR"/>
              </w:rPr>
            </w:pPr>
            <w:r w:rsidRPr="0086665C">
              <w:rPr>
                <w:rFonts w:ascii="Myriad Pro" w:eastAsia="Times New Roman" w:hAnsi="Myriad Pro" w:cs="Times New Roman"/>
                <w:b/>
                <w:bCs/>
                <w:color w:val="FFFFFF"/>
                <w:sz w:val="24"/>
                <w:szCs w:val="24"/>
                <w:lang w:eastAsia="tr-TR"/>
              </w:rPr>
              <w:t>KISIM 7: ELLEÇLEME VE DEPOLAMA</w:t>
            </w:r>
          </w:p>
        </w:tc>
      </w:tr>
      <w:tr w14:paraId="448C4959"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5BE03CE0"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7.1. Güvenli elleçleme için önlemler</w:t>
            </w:r>
          </w:p>
        </w:tc>
      </w:tr>
      <w:tr w14:paraId="30489B99" w14:textId="77777777" w:rsidTr="00C67103">
        <w:tblPrEx>
          <w:tblW w:w="10207" w:type="dxa"/>
          <w:tblInd w:w="-426" w:type="dxa"/>
          <w:tblLayout w:type="fixed"/>
          <w:tblCellMar>
            <w:left w:w="70" w:type="dxa"/>
            <w:right w:w="70" w:type="dxa"/>
          </w:tblCellMar>
          <w:tblLook w:val="04A0"/>
        </w:tblPrEx>
        <w:trPr>
          <w:trHeight w:val="1200"/>
        </w:trPr>
        <w:tc>
          <w:tcPr>
            <w:tcW w:w="10207" w:type="dxa"/>
            <w:gridSpan w:val="13"/>
            <w:tcBorders>
              <w:top w:val="nil"/>
              <w:left w:val="nil"/>
              <w:bottom w:val="nil"/>
              <w:right w:val="nil"/>
            </w:tcBorders>
            <w:shd w:val="clear" w:color="000000" w:fill="FFFFFF"/>
            <w:vAlign w:val="center"/>
            <w:hideMark/>
          </w:tcPr>
          <w:p w:rsidR="00ED13FE" w:rsidRPr="006456AE" w:rsidP="00ED13FE" w14:paraId="54E6AB5B"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Göz ve cilt ile temasından sakının. Buhar veya buhar bulutunu solumayınız.</w:t>
              <w:br/>
              <w:t xml:space="preserve">Tutuşturucu kaynaklardan uzak tutunuz -Sigara içilmez. </w:t>
              <w:br/>
              <w:t>Statik elektrik oluşmasını engelliyici önlemler alınız.</w:t>
              <w:br/>
              <w:t>Önlemler için bakınız: bölüm 2.2.</w:t>
            </w:r>
          </w:p>
        </w:tc>
      </w:tr>
      <w:tr w14:paraId="6F701AE5" w14:textId="77777777" w:rsidTr="00C67103">
        <w:tblPrEx>
          <w:tblW w:w="10207" w:type="dxa"/>
          <w:tblInd w:w="-426" w:type="dxa"/>
          <w:tblLayout w:type="fixed"/>
          <w:tblCellMar>
            <w:left w:w="70" w:type="dxa"/>
            <w:right w:w="70" w:type="dxa"/>
          </w:tblCellMar>
          <w:tblLook w:val="04A0"/>
        </w:tblPrEx>
        <w:trPr>
          <w:trHeight w:val="525"/>
        </w:trPr>
        <w:tc>
          <w:tcPr>
            <w:tcW w:w="10207" w:type="dxa"/>
            <w:gridSpan w:val="13"/>
            <w:tcBorders>
              <w:top w:val="nil"/>
              <w:left w:val="nil"/>
              <w:bottom w:val="nil"/>
              <w:right w:val="nil"/>
            </w:tcBorders>
            <w:shd w:val="clear" w:color="000000" w:fill="4F81BD"/>
            <w:vAlign w:val="center"/>
            <w:hideMark/>
          </w:tcPr>
          <w:p w:rsidR="00ED13FE" w:rsidRPr="006456AE" w:rsidP="00ED13FE" w14:paraId="6C8618BE"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7.2. Uyuşmazlıkları da içeren güvenli depolama için koşullar</w:t>
            </w:r>
          </w:p>
        </w:tc>
      </w:tr>
      <w:tr w14:paraId="2794A1F1"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vAlign w:val="center"/>
            <w:hideMark/>
          </w:tcPr>
          <w:p w:rsidR="00ED13FE" w:rsidRPr="006456AE" w:rsidP="00ED13FE" w14:paraId="3AC4B65B"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Soğuk bir yerde saklayınız. Kabı sıkıca kapalı olarak kuru ve iyi havalandırılmış yerlerde saklayınız.  Basınç altındaki içerikler.</w:t>
            </w:r>
          </w:p>
        </w:tc>
      </w:tr>
      <w:tr w14:paraId="2D52DB2F"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0C156F13"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7.3. Belirli son kullanımlar </w:t>
            </w:r>
          </w:p>
        </w:tc>
      </w:tr>
      <w:tr w14:paraId="0CF838C5"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P="00ED13FE" w14:paraId="0309643A" w14:textId="58832A6B">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Bölüm 1.2'de tanımlanan kullanım haricinde hiçbir kullanım öngörülmemiştir.</w:t>
            </w:r>
          </w:p>
          <w:p w:rsidR="00AB520C" w:rsidP="00ED13FE" w14:paraId="3AFF205D" w14:textId="35A3C434">
            <w:pPr>
              <w:spacing w:after="0" w:line="240" w:lineRule="auto"/>
              <w:rPr>
                <w:rFonts w:ascii="Myriad Pro" w:eastAsia="Times New Roman" w:hAnsi="Myriad Pro" w:cs="Times New Roman"/>
                <w:color w:val="000000"/>
                <w:lang w:eastAsia="tr-TR"/>
              </w:rPr>
            </w:pPr>
          </w:p>
          <w:p w:rsidR="005F07AC" w:rsidRPr="006456AE" w:rsidP="00ED13FE" w14:paraId="66AADEDF" w14:textId="77777777">
            <w:pPr>
              <w:spacing w:after="0" w:line="240" w:lineRule="auto"/>
              <w:rPr>
                <w:rFonts w:ascii="Myriad Pro" w:eastAsia="Times New Roman" w:hAnsi="Myriad Pro" w:cs="Times New Roman"/>
                <w:color w:val="000000"/>
                <w:lang w:eastAsia="tr-TR"/>
              </w:rPr>
            </w:pPr>
          </w:p>
          <w:p w:rsidR="00ED13FE" w:rsidRPr="006456AE" w:rsidP="00ED13FE" w14:paraId="1A56BF5E" w14:textId="77777777">
            <w:pPr>
              <w:spacing w:after="0" w:line="240" w:lineRule="auto"/>
              <w:rPr>
                <w:rFonts w:ascii="Myriad Pro" w:eastAsia="Times New Roman" w:hAnsi="Myriad Pro" w:cs="Times New Roman"/>
                <w:color w:val="000000"/>
                <w:lang w:eastAsia="tr-TR"/>
              </w:rPr>
            </w:pPr>
          </w:p>
        </w:tc>
      </w:tr>
      <w:tr w14:paraId="75033115"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86665C" w:rsidP="00ED13FE" w14:paraId="29A689DA" w14:textId="2FE1A4FC">
            <w:pPr>
              <w:spacing w:after="0" w:line="240" w:lineRule="auto"/>
              <w:jc w:val="center"/>
              <w:rPr>
                <w:rFonts w:ascii="Myriad Pro" w:eastAsia="Times New Roman" w:hAnsi="Myriad Pro" w:cs="Times New Roman"/>
                <w:b/>
                <w:bCs/>
                <w:color w:val="FFFFFF"/>
                <w:sz w:val="24"/>
                <w:szCs w:val="24"/>
                <w:lang w:eastAsia="tr-TR"/>
              </w:rPr>
            </w:pPr>
            <w:r w:rsidRPr="0086665C" w:rsidR="0086665C">
              <w:rPr>
                <w:rFonts w:ascii="Myriad Pro" w:eastAsia="Times New Roman" w:hAnsi="Myriad Pro" w:cs="Times New Roman"/>
                <w:b/>
                <w:bCs/>
                <w:color w:val="FFFFFF"/>
                <w:sz w:val="24"/>
                <w:szCs w:val="24"/>
                <w:lang w:eastAsia="tr-TR"/>
              </w:rPr>
              <w:t>KISIM 8: MARUZ KALMA KONTROLLERİ/KİŞİSEL KORUNMA</w:t>
            </w:r>
          </w:p>
        </w:tc>
      </w:tr>
      <w:tr w14:paraId="1B31956D"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167ED802" w14:textId="10B3EEC9">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8.1. Kontrol Parametreleri </w:t>
            </w:r>
          </w:p>
        </w:tc>
      </w:tr>
      <w:tr w14:paraId="69F2C18F"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rsidR="00ED13FE" w:rsidRPr="006456AE" w:rsidP="00ED13FE" w14:paraId="583E4220" w14:textId="5194A589">
            <w:pPr>
              <w:spacing w:after="0" w:line="240" w:lineRule="auto"/>
              <w:rPr>
                <w:rFonts w:ascii="Myriad Pro" w:eastAsia="Times New Roman" w:hAnsi="Myriad Pro" w:cs="Times New Roman"/>
                <w:b/>
                <w:bCs/>
                <w:color w:val="000000"/>
                <w:lang w:eastAsia="tr-TR"/>
              </w:rPr>
            </w:pPr>
            <w:r w:rsidRPr="006456AE">
              <w:rPr>
                <w:rFonts w:ascii="Myriad Pro" w:eastAsia="Times New Roman" w:hAnsi="Myriad Pro" w:cs="Times New Roman"/>
                <w:b/>
                <w:bCs/>
                <w:color w:val="000000"/>
                <w:lang w:eastAsia="tr-TR"/>
              </w:rPr>
              <w:t>Bileşen</w:t>
            </w:r>
          </w:p>
        </w:tc>
        <w:tc>
          <w:tcPr>
            <w:tcW w:w="1152" w:type="dxa"/>
            <w:gridSpan w:val="2"/>
            <w:tcBorders>
              <w:top w:val="single" w:sz="4" w:space="0" w:color="00B0F0"/>
              <w:left w:val="nil"/>
              <w:bottom w:val="single" w:sz="4" w:space="0" w:color="00B0F0"/>
              <w:right w:val="single" w:sz="4" w:space="0" w:color="00B0F0"/>
            </w:tcBorders>
            <w:shd w:val="clear" w:color="000000" w:fill="FFFFFF"/>
            <w:vAlign w:val="center"/>
            <w:hideMark/>
          </w:tcPr>
          <w:p w:rsidR="00ED13FE" w:rsidRPr="006456AE" w:rsidP="00ED13FE" w14:paraId="677BA30F" w14:textId="77777777">
            <w:pPr>
              <w:spacing w:after="0" w:line="240" w:lineRule="auto"/>
              <w:rPr>
                <w:rFonts w:ascii="Myriad Pro" w:eastAsia="Times New Roman" w:hAnsi="Myriad Pro" w:cs="Times New Roman"/>
                <w:b/>
                <w:bCs/>
                <w:color w:val="000000"/>
                <w:lang w:eastAsia="tr-TR"/>
              </w:rPr>
            </w:pPr>
            <w:r w:rsidRPr="006456AE">
              <w:rPr>
                <w:rFonts w:ascii="Myriad Pro" w:eastAsia="Times New Roman" w:hAnsi="Myriad Pro" w:cs="Times New Roman"/>
                <w:b/>
                <w:bCs/>
                <w:color w:val="000000"/>
                <w:lang w:eastAsia="tr-TR"/>
              </w:rPr>
              <w:t>CAS No</w:t>
            </w:r>
          </w:p>
        </w:tc>
        <w:tc>
          <w:tcPr>
            <w:tcW w:w="1843" w:type="dxa"/>
            <w:gridSpan w:val="4"/>
            <w:tcBorders>
              <w:top w:val="single" w:sz="4" w:space="0" w:color="00B0F0"/>
              <w:left w:val="nil"/>
              <w:bottom w:val="single" w:sz="4" w:space="0" w:color="00B0F0"/>
              <w:right w:val="single" w:sz="4" w:space="0" w:color="00B0F0"/>
            </w:tcBorders>
            <w:shd w:val="clear" w:color="000000" w:fill="FFFFFF"/>
            <w:vAlign w:val="center"/>
            <w:hideMark/>
          </w:tcPr>
          <w:p w:rsidR="00ED13FE" w:rsidRPr="006456AE" w:rsidP="00ED13FE" w14:paraId="0D2B63B3" w14:textId="77777777">
            <w:pPr>
              <w:spacing w:after="0" w:line="240" w:lineRule="auto"/>
              <w:jc w:val="center"/>
              <w:rPr>
                <w:rFonts w:ascii="Myriad Pro" w:eastAsia="Times New Roman" w:hAnsi="Myriad Pro" w:cs="Times New Roman"/>
                <w:b/>
                <w:bCs/>
                <w:color w:val="000000"/>
                <w:lang w:eastAsia="tr-TR"/>
              </w:rPr>
            </w:pPr>
            <w:r w:rsidRPr="006456AE">
              <w:rPr>
                <w:rFonts w:ascii="Myriad Pro" w:eastAsia="Times New Roman" w:hAnsi="Myriad Pro" w:cs="Times New Roman"/>
                <w:b/>
                <w:bCs/>
                <w:color w:val="000000"/>
                <w:lang w:eastAsia="tr-TR"/>
              </w:rPr>
              <w:t>Değer Maruz Kalma Şekli</w:t>
            </w:r>
          </w:p>
        </w:tc>
        <w:tc>
          <w:tcPr>
            <w:tcW w:w="1483" w:type="dxa"/>
            <w:gridSpan w:val="3"/>
            <w:tcBorders>
              <w:top w:val="single" w:sz="4" w:space="0" w:color="00B0F0"/>
              <w:left w:val="nil"/>
              <w:bottom w:val="single" w:sz="4" w:space="0" w:color="00B0F0"/>
              <w:right w:val="single" w:sz="4" w:space="0" w:color="00B0F0"/>
            </w:tcBorders>
            <w:shd w:val="clear" w:color="000000" w:fill="FFFFFF"/>
            <w:vAlign w:val="center"/>
            <w:hideMark/>
          </w:tcPr>
          <w:p w:rsidR="00ED13FE" w:rsidRPr="006456AE" w:rsidP="00ED13FE" w14:paraId="549C770F" w14:textId="77777777">
            <w:pPr>
              <w:spacing w:after="0" w:line="240" w:lineRule="auto"/>
              <w:jc w:val="center"/>
              <w:rPr>
                <w:rFonts w:ascii="Myriad Pro" w:eastAsia="Times New Roman" w:hAnsi="Myriad Pro" w:cs="Times New Roman"/>
                <w:b/>
                <w:bCs/>
                <w:color w:val="000000"/>
                <w:lang w:eastAsia="tr-TR"/>
              </w:rPr>
            </w:pPr>
            <w:r w:rsidRPr="006456AE">
              <w:rPr>
                <w:rFonts w:ascii="Myriad Pro" w:eastAsia="Times New Roman" w:hAnsi="Myriad Pro" w:cs="Times New Roman"/>
                <w:b/>
                <w:bCs/>
                <w:color w:val="000000"/>
                <w:lang w:eastAsia="tr-TR"/>
              </w:rPr>
              <w:t>Kontrol Parametreleri</w:t>
            </w:r>
          </w:p>
        </w:tc>
        <w:tc>
          <w:tcPr>
            <w:tcW w:w="2326" w:type="dxa"/>
            <w:gridSpan w:val="3"/>
            <w:tcBorders>
              <w:top w:val="single" w:sz="4" w:space="0" w:color="00B0F0"/>
              <w:left w:val="nil"/>
              <w:bottom w:val="single" w:sz="4" w:space="0" w:color="00B0F0"/>
              <w:right w:val="single" w:sz="4" w:space="0" w:color="00B0F0"/>
            </w:tcBorders>
            <w:shd w:val="clear" w:color="000000" w:fill="FFFFFF"/>
            <w:vAlign w:val="center"/>
            <w:hideMark/>
          </w:tcPr>
          <w:p w:rsidR="00ED13FE" w:rsidRPr="006456AE" w:rsidP="00ED13FE" w14:paraId="11905AA9" w14:textId="77777777">
            <w:pPr>
              <w:spacing w:after="0" w:line="240" w:lineRule="auto"/>
              <w:jc w:val="center"/>
              <w:rPr>
                <w:rFonts w:ascii="Myriad Pro" w:eastAsia="Times New Roman" w:hAnsi="Myriad Pro" w:cs="Times New Roman"/>
                <w:b/>
                <w:bCs/>
                <w:color w:val="000000"/>
                <w:lang w:eastAsia="tr-TR"/>
              </w:rPr>
            </w:pPr>
            <w:r w:rsidRPr="006456AE">
              <w:rPr>
                <w:rFonts w:ascii="Myriad Pro" w:eastAsia="Times New Roman" w:hAnsi="Myriad Pro" w:cs="Times New Roman"/>
                <w:b/>
                <w:bCs/>
                <w:color w:val="000000"/>
                <w:lang w:eastAsia="tr-TR"/>
              </w:rPr>
              <w:t>Esaslar</w:t>
            </w:r>
          </w:p>
        </w:tc>
      </w:tr>
      <w:tr w14:paraId="3FFE57F1" w14:textId="77777777" w:rsidTr="00C67103">
        <w:tblPrEx>
          <w:tblW w:w="10207" w:type="dxa"/>
          <w:tblInd w:w="-426" w:type="dxa"/>
          <w:tblLayout w:type="fixed"/>
          <w:tblCellMar>
            <w:left w:w="70" w:type="dxa"/>
            <w:right w:w="70" w:type="dxa"/>
          </w:tblCellMar>
          <w:tblLook w:val="04A0"/>
        </w:tblPrEx>
        <w:trPr>
          <w:trHeight w:val="1050"/>
        </w:trPr>
        <w:tc>
          <w:tcPr>
            <w:tcW w:w="3403" w:type="dxa"/>
            <w:tcBorders>
              <w:top w:val="nil"/>
              <w:left w:val="single" w:sz="4" w:space="0" w:color="00B0F0"/>
              <w:bottom w:val="single" w:sz="4" w:space="0" w:color="00B0F0"/>
              <w:right w:val="single" w:sz="4" w:space="0" w:color="00B0F0"/>
            </w:tcBorders>
            <w:shd w:val="clear" w:color="000000" w:fill="FFFFFF"/>
            <w:vAlign w:val="center"/>
            <w:hideMark/>
          </w:tcPr>
          <w:p w:rsidR="00ED13FE" w:rsidRPr="006456AE" w:rsidP="00ED13FE" w14:paraId="20F885AF"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Ammonia, anhydrous</w:t>
            </w:r>
          </w:p>
        </w:tc>
        <w:tc>
          <w:tcPr>
            <w:tcW w:w="1152" w:type="dxa"/>
            <w:gridSpan w:val="2"/>
            <w:tcBorders>
              <w:top w:val="nil"/>
              <w:left w:val="nil"/>
              <w:bottom w:val="single" w:sz="4" w:space="0" w:color="00B0F0"/>
              <w:right w:val="single" w:sz="4" w:space="0" w:color="00B0F0"/>
            </w:tcBorders>
            <w:shd w:val="clear" w:color="000000" w:fill="FFFFFF"/>
            <w:vAlign w:val="center"/>
            <w:hideMark/>
          </w:tcPr>
          <w:p w:rsidR="00ED13FE" w:rsidRPr="006456AE" w:rsidP="00ED13FE" w14:paraId="792D5247"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7664-41-7</w:t>
            </w:r>
          </w:p>
        </w:tc>
        <w:tc>
          <w:tcPr>
            <w:tcW w:w="1843" w:type="dxa"/>
            <w:gridSpan w:val="4"/>
            <w:tcBorders>
              <w:top w:val="single" w:sz="4" w:space="0" w:color="00B0F0"/>
              <w:left w:val="nil"/>
              <w:bottom w:val="single" w:sz="4" w:space="0" w:color="00B0F0"/>
              <w:right w:val="single" w:sz="4" w:space="0" w:color="00B0F0"/>
            </w:tcBorders>
            <w:shd w:val="clear" w:color="000000" w:fill="FFFFFF"/>
            <w:vAlign w:val="center"/>
            <w:hideMark/>
          </w:tcPr>
          <w:p w:rsidR="00ED13FE" w:rsidRPr="006456AE" w:rsidP="00ED13FE" w14:paraId="5ABA677A" w14:textId="77777777">
            <w:pPr>
              <w:spacing w:after="0" w:line="240" w:lineRule="auto"/>
              <w:jc w:val="center"/>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TWA (8Saat)</w:t>
            </w:r>
          </w:p>
        </w:tc>
        <w:tc>
          <w:tcPr>
            <w:tcW w:w="1483" w:type="dxa"/>
            <w:gridSpan w:val="3"/>
            <w:tcBorders>
              <w:top w:val="single" w:sz="4" w:space="0" w:color="00B0F0"/>
              <w:left w:val="nil"/>
              <w:bottom w:val="single" w:sz="4" w:space="0" w:color="00B0F0"/>
              <w:right w:val="single" w:sz="4" w:space="0" w:color="00B0F0"/>
            </w:tcBorders>
            <w:shd w:val="clear" w:color="000000" w:fill="FFFFFF"/>
            <w:vAlign w:val="center"/>
            <w:hideMark/>
          </w:tcPr>
          <w:p w:rsidR="00ED13FE" w:rsidRPr="006456AE" w:rsidP="00ED13FE" w14:paraId="3C208C8F" w14:textId="77777777">
            <w:pPr>
              <w:spacing w:after="0" w:line="240" w:lineRule="auto"/>
              <w:jc w:val="center"/>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20 ppm 14 mg/m3</w:t>
            </w:r>
          </w:p>
        </w:tc>
        <w:tc>
          <w:tcPr>
            <w:tcW w:w="2326" w:type="dxa"/>
            <w:gridSpan w:val="3"/>
            <w:tcBorders>
              <w:top w:val="single" w:sz="4" w:space="0" w:color="00B0F0"/>
              <w:left w:val="nil"/>
              <w:bottom w:val="single" w:sz="4" w:space="0" w:color="00B0F0"/>
              <w:right w:val="single" w:sz="4" w:space="0" w:color="00B0F0"/>
            </w:tcBorders>
            <w:shd w:val="clear" w:color="000000" w:fill="FFFFFF"/>
            <w:vAlign w:val="center"/>
            <w:hideMark/>
          </w:tcPr>
          <w:p w:rsidR="00ED13FE" w:rsidRPr="006456AE" w:rsidP="00ED13FE" w14:paraId="47BD309A" w14:textId="77777777">
            <w:pPr>
              <w:spacing w:after="0" w:line="240" w:lineRule="auto"/>
              <w:jc w:val="center"/>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Kimyasal Maddelerle Çalışmalarda</w:t>
              <w:br/>
              <w:t>Sağlık ve Güvenlik Önlemleri</w:t>
              <w:br/>
              <w:t>Hakkında - EK-I: Mesleki maruziyet</w:t>
              <w:br/>
              <w:t>sınır değerleri</w:t>
            </w:r>
          </w:p>
        </w:tc>
      </w:tr>
      <w:tr w14:paraId="7CF7F4D3" w14:textId="77777777" w:rsidTr="00C67103">
        <w:tblPrEx>
          <w:tblW w:w="10207" w:type="dxa"/>
          <w:tblInd w:w="-426" w:type="dxa"/>
          <w:tblLayout w:type="fixed"/>
          <w:tblCellMar>
            <w:left w:w="70" w:type="dxa"/>
            <w:right w:w="70" w:type="dxa"/>
          </w:tblCellMar>
          <w:tblLook w:val="04A0"/>
        </w:tblPrEx>
        <w:trPr>
          <w:trHeight w:val="1050"/>
        </w:trPr>
        <w:tc>
          <w:tcPr>
            <w:tcW w:w="3403" w:type="dxa"/>
            <w:tcBorders>
              <w:top w:val="nil"/>
              <w:left w:val="single" w:sz="4" w:space="0" w:color="00B0F0"/>
              <w:bottom w:val="single" w:sz="4" w:space="0" w:color="00B0F0"/>
              <w:right w:val="single" w:sz="4" w:space="0" w:color="00B0F0"/>
            </w:tcBorders>
            <w:shd w:val="clear" w:color="000000" w:fill="FFFFFF"/>
            <w:vAlign w:val="center"/>
            <w:hideMark/>
          </w:tcPr>
          <w:p w:rsidR="00ED13FE" w:rsidRPr="006456AE" w:rsidP="00ED13FE" w14:paraId="1B8083C8" w14:textId="30FAF1FC">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Ammonia, anhydrous</w:t>
            </w:r>
          </w:p>
        </w:tc>
        <w:tc>
          <w:tcPr>
            <w:tcW w:w="1152" w:type="dxa"/>
            <w:gridSpan w:val="2"/>
            <w:tcBorders>
              <w:top w:val="nil"/>
              <w:left w:val="nil"/>
              <w:bottom w:val="single" w:sz="4" w:space="0" w:color="00B0F0"/>
              <w:right w:val="single" w:sz="4" w:space="0" w:color="00B0F0"/>
            </w:tcBorders>
            <w:shd w:val="clear" w:color="000000" w:fill="FFFFFF"/>
            <w:vAlign w:val="center"/>
            <w:hideMark/>
          </w:tcPr>
          <w:p w:rsidR="00ED13FE" w:rsidRPr="006456AE" w:rsidP="00ED13FE" w14:paraId="2C4C5138" w14:textId="3A9956B8">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7664-41-7</w:t>
            </w:r>
          </w:p>
        </w:tc>
        <w:tc>
          <w:tcPr>
            <w:tcW w:w="1843" w:type="dxa"/>
            <w:gridSpan w:val="4"/>
            <w:tcBorders>
              <w:top w:val="single" w:sz="4" w:space="0" w:color="00B0F0"/>
              <w:left w:val="nil"/>
              <w:bottom w:val="single" w:sz="4" w:space="0" w:color="00B0F0"/>
              <w:right w:val="single" w:sz="4" w:space="0" w:color="00B0F0"/>
            </w:tcBorders>
            <w:shd w:val="clear" w:color="000000" w:fill="FFFFFF"/>
            <w:vAlign w:val="center"/>
            <w:hideMark/>
          </w:tcPr>
          <w:p w:rsidR="00ED13FE" w:rsidRPr="006456AE" w:rsidP="00ED13FE" w14:paraId="06D4A8B7" w14:textId="77777777">
            <w:pPr>
              <w:spacing w:after="0" w:line="240" w:lineRule="auto"/>
              <w:jc w:val="center"/>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STEL (15 Dak.)</w:t>
            </w:r>
          </w:p>
        </w:tc>
        <w:tc>
          <w:tcPr>
            <w:tcW w:w="1483" w:type="dxa"/>
            <w:gridSpan w:val="3"/>
            <w:tcBorders>
              <w:top w:val="single" w:sz="4" w:space="0" w:color="00B0F0"/>
              <w:left w:val="nil"/>
              <w:bottom w:val="single" w:sz="4" w:space="0" w:color="00B0F0"/>
              <w:right w:val="single" w:sz="4" w:space="0" w:color="00B0F0"/>
            </w:tcBorders>
            <w:shd w:val="clear" w:color="000000" w:fill="FFFFFF"/>
            <w:vAlign w:val="center"/>
            <w:hideMark/>
          </w:tcPr>
          <w:p w:rsidR="00ED13FE" w:rsidRPr="006456AE" w:rsidP="00ED13FE" w14:paraId="27592004" w14:textId="77777777">
            <w:pPr>
              <w:spacing w:after="0" w:line="240" w:lineRule="auto"/>
              <w:jc w:val="center"/>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50 ppm 36 mg/m3</w:t>
            </w:r>
          </w:p>
        </w:tc>
        <w:tc>
          <w:tcPr>
            <w:tcW w:w="2326" w:type="dxa"/>
            <w:gridSpan w:val="3"/>
            <w:tcBorders>
              <w:top w:val="single" w:sz="4" w:space="0" w:color="00B0F0"/>
              <w:left w:val="nil"/>
              <w:bottom w:val="single" w:sz="4" w:space="0" w:color="00B0F0"/>
              <w:right w:val="single" w:sz="4" w:space="0" w:color="00B0F0"/>
            </w:tcBorders>
            <w:shd w:val="clear" w:color="000000" w:fill="FFFFFF"/>
            <w:vAlign w:val="center"/>
            <w:hideMark/>
          </w:tcPr>
          <w:p w:rsidR="00ED13FE" w:rsidP="00ED13FE" w14:paraId="626E7295" w14:textId="77777777">
            <w:pPr>
              <w:spacing w:after="0" w:line="240" w:lineRule="auto"/>
              <w:jc w:val="center"/>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Kimyasal Maddelerle Çalışmalarda</w:t>
              <w:br/>
              <w:t>Sağlık ve Güvenlik Önlemleri</w:t>
              <w:br/>
              <w:t>Hakkında - EK-I: Mesleki maruziyet</w:t>
              <w:br/>
              <w:t>sınır değerleri</w:t>
            </w:r>
          </w:p>
          <w:p w:rsidR="0086665C" w:rsidP="00ED13FE" w14:paraId="12A25E96" w14:textId="77777777">
            <w:pPr>
              <w:spacing w:after="0" w:line="240" w:lineRule="auto"/>
              <w:jc w:val="center"/>
              <w:rPr>
                <w:rFonts w:ascii="Myriad Pro" w:eastAsia="Times New Roman" w:hAnsi="Myriad Pro" w:cs="Times New Roman"/>
                <w:color w:val="000000"/>
                <w:lang w:eastAsia="tr-TR"/>
              </w:rPr>
            </w:pPr>
          </w:p>
          <w:p w:rsidR="0086665C" w:rsidRPr="006456AE" w:rsidP="00634EC4" w14:paraId="212E0163" w14:textId="7A007A3E">
            <w:pPr>
              <w:spacing w:after="0" w:line="240" w:lineRule="auto"/>
              <w:rPr>
                <w:rFonts w:ascii="Myriad Pro" w:eastAsia="Times New Roman" w:hAnsi="Myriad Pro" w:cs="Times New Roman"/>
                <w:color w:val="000000"/>
                <w:lang w:eastAsia="tr-TR"/>
              </w:rPr>
            </w:pPr>
          </w:p>
        </w:tc>
      </w:tr>
      <w:tr w14:paraId="51B853C1"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4F7835E4" w14:textId="319E26A0">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8.2. Maruz Kalma Kontrolleri </w:t>
            </w:r>
          </w:p>
        </w:tc>
      </w:tr>
      <w:tr w14:paraId="6CCB25AC" w14:textId="77777777" w:rsidTr="00C67103">
        <w:tblPrEx>
          <w:tblW w:w="10207" w:type="dxa"/>
          <w:tblInd w:w="-426" w:type="dxa"/>
          <w:tblLayout w:type="fixed"/>
          <w:tblCellMar>
            <w:left w:w="70" w:type="dxa"/>
            <w:right w:w="70" w:type="dxa"/>
          </w:tblCellMar>
          <w:tblLook w:val="04A0"/>
        </w:tblPrEx>
        <w:trPr>
          <w:trHeight w:val="2445"/>
        </w:trPr>
        <w:tc>
          <w:tcPr>
            <w:tcW w:w="10207" w:type="dxa"/>
            <w:gridSpan w:val="13"/>
            <w:tcBorders>
              <w:top w:val="nil"/>
              <w:left w:val="nil"/>
              <w:bottom w:val="nil"/>
              <w:right w:val="nil"/>
            </w:tcBorders>
            <w:shd w:val="clear" w:color="000000" w:fill="FFFFFF"/>
            <w:hideMark/>
          </w:tcPr>
          <w:p w:rsidR="00ED13FE" w:rsidRPr="006456AE" w:rsidP="00ED13FE" w14:paraId="2771EA7B"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b/>
                <w:bCs/>
                <w:color w:val="000000"/>
                <w:lang w:eastAsia="tr-TR"/>
              </w:rPr>
              <w:t>Uygun mühendislik kontrolleri</w:t>
            </w:r>
            <w:r w:rsidRPr="006456AE">
              <w:rPr>
                <w:rFonts w:ascii="Myriad Pro" w:eastAsia="Times New Roman" w:hAnsi="Myriad Pro" w:cs="Times New Roman"/>
                <w:color w:val="000000"/>
                <w:lang w:eastAsia="tr-TR"/>
              </w:rPr>
              <w:br w:type="page"/>
              <w:t>Deri, göz ve giysilere dokunmayınız. Ürünü elleçlemeden hemen sonra ve çalışmaya ara vermeden önce ellerinizi yıkayınız.</w:t>
            </w:r>
          </w:p>
          <w:p w:rsidR="00ED13FE" w:rsidRPr="006456AE" w:rsidP="00ED13FE" w14:paraId="583D4294"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br w:type="page"/>
            </w:r>
            <w:r w:rsidRPr="006456AE">
              <w:rPr>
                <w:rFonts w:ascii="Myriad Pro" w:eastAsia="Times New Roman" w:hAnsi="Myriad Pro" w:cs="Times New Roman"/>
                <w:b/>
                <w:bCs/>
                <w:color w:val="000000"/>
                <w:lang w:eastAsia="tr-TR"/>
              </w:rPr>
              <w:t>Kişisel koruyucu ekipmanlar</w:t>
            </w:r>
            <w:r w:rsidRPr="006456AE">
              <w:rPr>
                <w:rFonts w:ascii="Myriad Pro" w:eastAsia="Times New Roman" w:hAnsi="Myriad Pro" w:cs="Times New Roman"/>
                <w:color w:val="000000"/>
                <w:lang w:eastAsia="tr-TR"/>
              </w:rPr>
              <w:br w:type="page"/>
            </w:r>
            <w:r w:rsidRPr="006456AE">
              <w:rPr>
                <w:rFonts w:ascii="Myriad Pro" w:eastAsia="Times New Roman" w:hAnsi="Myriad Pro" w:cs="Times New Roman"/>
                <w:b/>
                <w:bCs/>
                <w:color w:val="000000"/>
                <w:lang w:eastAsia="tr-TR"/>
              </w:rPr>
              <w:t>Göz/yüz koruması</w:t>
            </w:r>
            <w:r w:rsidRPr="006456AE">
              <w:rPr>
                <w:rFonts w:ascii="Myriad Pro" w:eastAsia="Times New Roman" w:hAnsi="Myriad Pro" w:cs="Times New Roman"/>
                <w:color w:val="000000"/>
                <w:lang w:eastAsia="tr-TR"/>
              </w:rPr>
              <w:br w:type="page"/>
              <w:t>Yüze tam oturan güvenlik gözlükleri NIOSH (US) veya EN 166 (EU) gibi standartlara uygun olarak test edilmiş ve onaylanmış göz koruma ekipmanı kullanınız.</w:t>
              <w:br w:type="page"/>
            </w:r>
          </w:p>
          <w:p w:rsidR="00ED13FE" w:rsidRPr="006456AE" w:rsidP="00ED13FE" w14:paraId="4130160F"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b/>
                <w:bCs/>
                <w:color w:val="000000"/>
                <w:lang w:eastAsia="tr-TR"/>
              </w:rPr>
              <w:t>Cildin korunması</w:t>
            </w:r>
            <w:r w:rsidRPr="006456AE">
              <w:rPr>
                <w:rFonts w:ascii="Myriad Pro" w:eastAsia="Times New Roman" w:hAnsi="Myriad Pro" w:cs="Times New Roman"/>
                <w:color w:val="000000"/>
                <w:lang w:eastAsia="tr-TR"/>
              </w:rPr>
              <w:br w:type="page"/>
              <w:t>Taşırken eldiven takınız. Eldivenler kullanım öncesi kontrol edilmelidir. Bu ürün ile ten temasını önlemek için, doğru eldiven çıkartma yöntemi (eldivenin dış yüzeyine dokunmadan) kullanınız. Kontamine olmuş eldivenler iyi laboratuvar uygulamaları ve uygunluk kurallarına paralel olarak bertaraf edilmelidir. Ellerinizi yıkayıp kurulayın.</w:t>
              <w:br w:type="page"/>
              <w:t>Seçilen koruma eldivenleri, AB 89/686/EEC Direktifine ve bu direktiften yola çıkılarak hazırlanan EN 374 standartlarına uygun olmalıdır.</w:t>
              <w:br w:type="page"/>
              <w:br w:type="page"/>
              <w:br w:type="page"/>
            </w:r>
          </w:p>
        </w:tc>
      </w:tr>
      <w:tr w14:paraId="3880E322" w14:textId="77777777" w:rsidTr="00C67103">
        <w:tblPrEx>
          <w:tblW w:w="10207" w:type="dxa"/>
          <w:tblInd w:w="-426" w:type="dxa"/>
          <w:tblLayout w:type="fixed"/>
          <w:tblCellMar>
            <w:left w:w="70" w:type="dxa"/>
            <w:right w:w="70" w:type="dxa"/>
          </w:tblCellMar>
          <w:tblLook w:val="04A0"/>
        </w:tblPrEx>
        <w:trPr>
          <w:trHeight w:val="2445"/>
        </w:trPr>
        <w:tc>
          <w:tcPr>
            <w:tcW w:w="10207" w:type="dxa"/>
            <w:gridSpan w:val="13"/>
            <w:tcBorders>
              <w:top w:val="nil"/>
              <w:left w:val="nil"/>
              <w:bottom w:val="nil"/>
              <w:right w:val="nil"/>
            </w:tcBorders>
            <w:shd w:val="clear" w:color="000000" w:fill="FFFFFF"/>
            <w:hideMark/>
          </w:tcPr>
          <w:p w:rsidR="00ED13FE" w:rsidRPr="006456AE" w:rsidP="00ED13FE" w14:paraId="48712AB9"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b/>
                <w:bCs/>
                <w:color w:val="000000"/>
                <w:lang w:eastAsia="tr-TR"/>
              </w:rPr>
              <w:t>Sıçrama ile temas</w:t>
            </w:r>
            <w:r w:rsidRPr="006456AE">
              <w:rPr>
                <w:rFonts w:ascii="Myriad Pro" w:eastAsia="Times New Roman" w:hAnsi="Myriad Pro" w:cs="Times New Roman"/>
                <w:color w:val="000000"/>
                <w:lang w:eastAsia="tr-TR"/>
              </w:rPr>
              <w:br/>
              <w:t>Malzeme: bütil kauçuk</w:t>
              <w:br/>
              <w:t>Minimum tabaka kalınlığı 0,3 mm</w:t>
              <w:br/>
              <w:t>delinme süresi: 480 dakika</w:t>
              <w:br/>
              <w:t>Test edilmiş malzeme:Butoject® (KCL 897 / Aldrich Z677647, Ebat M)</w:t>
              <w:br/>
              <w:t xml:space="preserve">data source: KCL GmbH, D-36124 Eichenzell, phone +49 (0)6659 87300, e-mail sales@kcl.de, test method: EN374 </w:t>
              <w:br/>
              <w:t>Çözelti içinde, ya da diğer maddelerle karıştırılarak ve EN 374'de belirtilen şartlardan farklı bir şekilde kullanılması halinde, AB onaylı eldiven satan kuruma başvurunuz. Bu bilgilendirme sadece tavsiye niteliğindedir ve müşteri tarafından beklenen kullanışının spesifik durumu hakkında bilgili güvenlik görevlisi ve hijyen uzmanı tarafından geliştirilmelidir. Herhangi bir özel kullanım durumu için bir onay olarak kabul edilmemelidir</w:t>
            </w:r>
          </w:p>
        </w:tc>
      </w:tr>
      <w:tr w14:paraId="7BEF72BD" w14:textId="77777777" w:rsidTr="00C67103">
        <w:tblPrEx>
          <w:tblW w:w="10207" w:type="dxa"/>
          <w:tblInd w:w="-426" w:type="dxa"/>
          <w:tblLayout w:type="fixed"/>
          <w:tblCellMar>
            <w:left w:w="70" w:type="dxa"/>
            <w:right w:w="70" w:type="dxa"/>
          </w:tblCellMar>
          <w:tblLook w:val="04A0"/>
        </w:tblPrEx>
        <w:trPr>
          <w:trHeight w:val="717"/>
        </w:trPr>
        <w:tc>
          <w:tcPr>
            <w:tcW w:w="10207" w:type="dxa"/>
            <w:gridSpan w:val="13"/>
            <w:tcBorders>
              <w:top w:val="nil"/>
              <w:left w:val="nil"/>
              <w:bottom w:val="nil"/>
              <w:right w:val="nil"/>
            </w:tcBorders>
            <w:shd w:val="clear" w:color="000000" w:fill="FFFFFF"/>
            <w:hideMark/>
          </w:tcPr>
          <w:p w:rsidR="00634EC4" w:rsidP="00ED13FE" w14:paraId="4949D184"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b/>
                <w:bCs/>
                <w:color w:val="000000"/>
                <w:lang w:eastAsia="tr-TR"/>
              </w:rPr>
              <w:t xml:space="preserve">Tam temas </w:t>
            </w:r>
            <w:r>
              <w:rPr>
                <w:rFonts w:ascii="Myriad Pro" w:eastAsia="Times New Roman" w:hAnsi="Myriad Pro" w:cs="Times New Roman"/>
                <w:color w:val="000000"/>
                <w:lang w:eastAsia="tr-TR"/>
              </w:rPr>
              <w:br/>
              <w:t xml:space="preserve">Malzeme: bütil kauçuk </w:t>
            </w:r>
          </w:p>
          <w:p w:rsidR="00634EC4" w:rsidP="00ED13FE" w14:paraId="184B1E26" w14:textId="77777777">
            <w:pPr>
              <w:spacing w:after="0" w:line="240" w:lineRule="auto"/>
              <w:rPr>
                <w:rFonts w:ascii="Myriad Pro" w:eastAsia="Times New Roman" w:hAnsi="Myriad Pro" w:cs="Times New Roman"/>
                <w:color w:val="000000"/>
                <w:lang w:eastAsia="tr-TR"/>
              </w:rPr>
            </w:pPr>
            <w:r>
              <w:rPr>
                <w:rFonts w:ascii="Myriad Pro" w:eastAsia="Times New Roman" w:hAnsi="Myriad Pro" w:cs="Times New Roman"/>
                <w:color w:val="000000"/>
                <w:lang w:eastAsia="tr-TR"/>
              </w:rPr>
              <w:t xml:space="preserve">Minimum tabaka kalınlığı: 0,3 mm </w:t>
            </w:r>
          </w:p>
          <w:p w:rsidR="00ED13FE" w:rsidRPr="006456AE" w:rsidP="00ED13FE" w14:paraId="439666B8" w14:textId="169432F1">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Delinme süresi: 480 dakika</w:t>
              <w:br/>
              <w:t>Test edilmiş malzeme:Butoject® (KCL 897 / Aldrich Z677647, Ebat M)</w:t>
            </w:r>
          </w:p>
        </w:tc>
      </w:tr>
      <w:tr w14:paraId="3CD83ADE" w14:textId="77777777" w:rsidTr="00C67103">
        <w:tblPrEx>
          <w:tblW w:w="10207" w:type="dxa"/>
          <w:tblInd w:w="-426" w:type="dxa"/>
          <w:tblLayout w:type="fixed"/>
          <w:tblCellMar>
            <w:left w:w="70" w:type="dxa"/>
            <w:right w:w="70" w:type="dxa"/>
          </w:tblCellMar>
          <w:tblLook w:val="04A0"/>
        </w:tblPrEx>
        <w:trPr>
          <w:trHeight w:val="795"/>
        </w:trPr>
        <w:tc>
          <w:tcPr>
            <w:tcW w:w="10207" w:type="dxa"/>
            <w:gridSpan w:val="13"/>
            <w:tcBorders>
              <w:top w:val="nil"/>
              <w:left w:val="nil"/>
              <w:bottom w:val="nil"/>
              <w:right w:val="nil"/>
            </w:tcBorders>
            <w:shd w:val="clear" w:color="000000" w:fill="FFFFFF"/>
            <w:hideMark/>
          </w:tcPr>
          <w:p w:rsidR="005F07AC" w:rsidP="00ED13FE" w14:paraId="410DB1BC"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b/>
                <w:bCs/>
                <w:color w:val="000000"/>
                <w:lang w:eastAsia="tr-TR"/>
              </w:rPr>
              <w:t>Vücut korunması</w:t>
            </w:r>
            <w:r w:rsidRPr="006456AE">
              <w:rPr>
                <w:rFonts w:ascii="Myriad Pro" w:eastAsia="Times New Roman" w:hAnsi="Myriad Pro" w:cs="Times New Roman"/>
                <w:color w:val="000000"/>
                <w:lang w:eastAsia="tr-TR"/>
              </w:rPr>
              <w:br/>
              <w:t xml:space="preserve">Kimyasallara karşı koruyucu komple tulum, Kolay yanmayan antistatik koruyucu giysi., Korunma </w:t>
            </w:r>
          </w:p>
          <w:p w:rsidR="00ED13FE" w:rsidRPr="006456AE" w:rsidP="00ED13FE" w14:paraId="2C11AAF5" w14:textId="44350500">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malzemelerinin türü, her iş yerine göre, tehlikeli maddenin miktarı ve konsantrasyonuna bağlı olarak belirlenmelidir.</w:t>
            </w:r>
          </w:p>
        </w:tc>
      </w:tr>
      <w:tr w14:paraId="7FFAB374" w14:textId="77777777" w:rsidTr="00C67103">
        <w:tblPrEx>
          <w:tblW w:w="10207" w:type="dxa"/>
          <w:tblInd w:w="-426" w:type="dxa"/>
          <w:tblLayout w:type="fixed"/>
          <w:tblCellMar>
            <w:left w:w="70" w:type="dxa"/>
            <w:right w:w="70" w:type="dxa"/>
          </w:tblCellMar>
          <w:tblLook w:val="04A0"/>
        </w:tblPrEx>
        <w:trPr>
          <w:trHeight w:val="1380"/>
        </w:trPr>
        <w:tc>
          <w:tcPr>
            <w:tcW w:w="10207" w:type="dxa"/>
            <w:gridSpan w:val="13"/>
            <w:tcBorders>
              <w:top w:val="nil"/>
              <w:left w:val="nil"/>
              <w:bottom w:val="nil"/>
              <w:right w:val="nil"/>
            </w:tcBorders>
            <w:shd w:val="clear" w:color="000000" w:fill="FFFFFF"/>
            <w:hideMark/>
          </w:tcPr>
          <w:p w:rsidR="00ED13FE" w:rsidRPr="006456AE" w:rsidP="00ED13FE" w14:paraId="4E57238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b/>
                <w:bCs/>
                <w:color w:val="000000"/>
                <w:lang w:eastAsia="tr-TR"/>
              </w:rPr>
              <w:t xml:space="preserve">Solunum sisteminin korunması </w:t>
            </w:r>
            <w:r w:rsidRPr="006456AE">
              <w:rPr>
                <w:rFonts w:ascii="Myriad Pro" w:eastAsia="Times New Roman" w:hAnsi="Myriad Pro" w:cs="Times New Roman"/>
                <w:color w:val="000000"/>
                <w:lang w:eastAsia="tr-TR"/>
              </w:rPr>
              <w:br/>
              <w:t>Yapılan risk değerlendirmesinde hava arıtmalı solunum cihazlarının kullanılmasının uygun olacağı tespit edildiği takdirde teknik kontroller için yedekli çok amaçlı kombine (Amerika Birleşik Devletleri) veya AXBEK (EN 14387) tipi solunum kartuşları bulunan ve yüzü tam kapatan solunum cihazları kullanınız. Korunma için tek yolun solunum cihazı olması durumunda yüzü tam kapatan hava maskeleri kullanınız. NIOSH (Amerika Birleşik Devletleri) veya CEN (Avrupa Birliği) gibi ilgili resmi standartlara göre test edilip onaylanmış solunum cihazları ve gereçler kullanınız.</w:t>
            </w:r>
          </w:p>
        </w:tc>
      </w:tr>
      <w:tr w14:paraId="1437A2F7" w14:textId="77777777" w:rsidTr="00C67103">
        <w:tblPrEx>
          <w:tblW w:w="10207" w:type="dxa"/>
          <w:tblInd w:w="-426" w:type="dxa"/>
          <w:tblLayout w:type="fixed"/>
          <w:tblCellMar>
            <w:left w:w="70" w:type="dxa"/>
            <w:right w:w="70" w:type="dxa"/>
          </w:tblCellMar>
          <w:tblLook w:val="04A0"/>
        </w:tblPrEx>
        <w:trPr>
          <w:trHeight w:val="795"/>
        </w:trPr>
        <w:tc>
          <w:tcPr>
            <w:tcW w:w="10207" w:type="dxa"/>
            <w:gridSpan w:val="13"/>
            <w:tcBorders>
              <w:top w:val="nil"/>
              <w:left w:val="nil"/>
              <w:bottom w:val="nil"/>
              <w:right w:val="nil"/>
            </w:tcBorders>
            <w:shd w:val="clear" w:color="000000" w:fill="FFFFFF"/>
            <w:hideMark/>
          </w:tcPr>
          <w:p w:rsidR="00ED13FE" w:rsidRPr="006456AE" w:rsidP="00ED13FE" w14:paraId="4FC358EF"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b/>
                <w:bCs/>
                <w:color w:val="000000"/>
                <w:lang w:eastAsia="tr-TR"/>
              </w:rPr>
              <w:t>Çevresel maruziyet kontrolü</w:t>
            </w:r>
            <w:r w:rsidRPr="006456AE">
              <w:rPr>
                <w:rFonts w:ascii="Myriad Pro" w:eastAsia="Times New Roman" w:hAnsi="Myriad Pro" w:cs="Times New Roman"/>
                <w:color w:val="000000"/>
                <w:lang w:eastAsia="tr-TR"/>
              </w:rPr>
              <w:br/>
              <w:t>Eğer güvenlik tehlikesi yok ise, daha fazla sızıntı ve dökülme olmasını önleyiniz. Kanalizasyona</w:t>
              <w:br/>
              <w:t>karışmamasına dikkat ediniz. Çevreye atılması önlenmelidir.</w:t>
            </w:r>
          </w:p>
        </w:tc>
      </w:tr>
      <w:tr w14:paraId="38F5DEF7"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noWrap/>
            <w:vAlign w:val="bottom"/>
            <w:hideMark/>
          </w:tcPr>
          <w:tbl>
            <w:tblPr>
              <w:tblW w:w="0" w:type="auto"/>
              <w:tblCellSpacing w:w="0" w:type="dxa"/>
              <w:tblLayout w:type="fixed"/>
              <w:tblCellMar>
                <w:left w:w="70" w:type="dxa"/>
                <w:right w:w="70" w:type="dxa"/>
              </w:tblCellMar>
              <w:tblLook w:val="04A0"/>
            </w:tblPr>
            <w:tblGrid>
              <w:gridCol w:w="8932"/>
            </w:tblGrid>
            <w:tr w14:paraId="308A6DEA" w14:textId="77777777" w:rsidTr="00BE7CDD">
              <w:tblPrEx>
                <w:tblW w:w="0" w:type="auto"/>
                <w:tblCellSpacing w:w="0" w:type="dxa"/>
                <w:tblLayout w:type="fixed"/>
                <w:tblCellMar>
                  <w:left w:w="70" w:type="dxa"/>
                  <w:right w:w="70" w:type="dxa"/>
                </w:tblCellMar>
                <w:tblLook w:val="04A0"/>
              </w:tblPrEx>
              <w:trPr>
                <w:trHeight w:val="300"/>
                <w:tblCellSpacing w:w="0" w:type="dxa"/>
              </w:trPr>
              <w:tc>
                <w:tcPr>
                  <w:tcW w:w="8932" w:type="dxa"/>
                  <w:tcBorders>
                    <w:top w:val="nil"/>
                    <w:left w:val="nil"/>
                    <w:bottom w:val="nil"/>
                    <w:right w:val="nil"/>
                  </w:tcBorders>
                  <w:shd w:val="clear" w:color="000000" w:fill="FFFFFF"/>
                  <w:noWrap/>
                  <w:vAlign w:val="bottom"/>
                  <w:hideMark/>
                </w:tcPr>
                <w:p w:rsidR="00ED13FE" w:rsidRPr="006456AE" w:rsidP="00ED13FE" w14:paraId="3573A4EA"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noProof/>
                      <w:color w:val="000000"/>
                      <w:lang w:eastAsia="tr-TR"/>
                    </w:rPr>
                    <mc:AlternateContent>
                      <mc:Choice Requires="wpg">
                        <w:drawing>
                          <wp:anchor distT="0" distB="0" distL="114300" distR="114300" simplePos="0" relativeHeight="251666432" behindDoc="0" locked="0" layoutInCell="1" allowOverlap="1">
                            <wp:simplePos x="0" y="0"/>
                            <wp:positionH relativeFrom="column">
                              <wp:posOffset>171450</wp:posOffset>
                            </wp:positionH>
                            <wp:positionV relativeFrom="paragraph">
                              <wp:posOffset>123825</wp:posOffset>
                            </wp:positionV>
                            <wp:extent cx="2333625" cy="57150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4138" cy="1000"/>
                                      <a:chOff x="0" y="0"/>
                                      <a:chExt cx="4138" cy="1000"/>
                                    </a:xfrm>
                                  </wpg:grpSpPr>
                                  <pic:pic xmlns:pic="http://schemas.openxmlformats.org/drawingml/2006/picture">
                                    <pic:nvPicPr>
                                      <pic:cNvPr id="24" name="Picture 24">
                                        <a:extLst>
                                          <a:ext xmlns:a="http://schemas.openxmlformats.org/drawingml/2006/main" uri="{FF2B5EF4-FFF2-40B4-BE49-F238E27FC236}">
                                            <a16:creationId xmlns:a16="http://schemas.microsoft.com/office/drawing/2014/main" id="{00000000-0008-0000-0000-000003000000}"/>
                                          </a:ext>
                                        </a:extLst>
                                      </pic:cNvPr>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1" cy="1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5">
                                        <a:extLst>
                                          <a:ext xmlns:a="http://schemas.openxmlformats.org/drawingml/2006/main" uri="{FF2B5EF4-FFF2-40B4-BE49-F238E27FC236}">
                                            <a16:creationId xmlns:a16="http://schemas.microsoft.com/office/drawing/2014/main" id="{00000000-0008-0000-0000-000004000000}"/>
                                          </a:ext>
                                        </a:extLst>
                                      </pic:cNvPr>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6" y="0"/>
                                        <a:ext cx="1001" cy="1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6">
                                        <a:extLst>
                                          <a:ext xmlns:a="http://schemas.openxmlformats.org/drawingml/2006/main" uri="{FF2B5EF4-FFF2-40B4-BE49-F238E27FC236}">
                                            <a16:creationId xmlns:a16="http://schemas.microsoft.com/office/drawing/2014/main" id="{00000000-0008-0000-0000-000005000000}"/>
                                          </a:ext>
                                        </a:extLst>
                                      </pic:cNvPr>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2090" y="0"/>
                                        <a:ext cx="1001" cy="1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7">
                                        <a:extLst>
                                          <a:ext xmlns:a="http://schemas.openxmlformats.org/drawingml/2006/main" uri="{FF2B5EF4-FFF2-40B4-BE49-F238E27FC236}">
                                            <a16:creationId xmlns:a16="http://schemas.microsoft.com/office/drawing/2014/main" id="{00000000-0008-0000-0000-000006000000}"/>
                                          </a:ext>
                                        </a:extLst>
                                      </pic:cNvPr>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7" y="0"/>
                                        <a:ext cx="1001" cy="1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5" style="width:183.75pt;height:45pt;margin-top:9.75pt;margin-left:13.5pt;position:absolute;z-index:251667456" coordsize="4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6" type="#_x0000_t75" style="width:1001;height:1000;mso-wrap-style:square;position:absolute;visibility:visible">
                              <v:imagedata r:id="rId15" o:title=""/>
                            </v:shape>
                            <v:shape id="Picture 25" o:spid="_x0000_s1027" type="#_x0000_t75" style="width:1001;height:1000;left:1046;mso-wrap-style:square;position:absolute;visibility:visible">
                              <v:imagedata r:id="rId16" o:title=""/>
                            </v:shape>
                            <v:shape id="Picture 26" o:spid="_x0000_s1028" type="#_x0000_t75" style="width:1001;height:1000;left:2090;mso-wrap-style:square;position:absolute;visibility:visible">
                              <v:imagedata r:id="rId17" o:title=""/>
                            </v:shape>
                            <v:shape id="Picture 27" o:spid="_x0000_s1029" type="#_x0000_t75" style="width:1001;height:1000;left:3137;mso-wrap-style:square;position:absolute;visibility:visible">
                              <v:imagedata r:id="rId18" o:title=""/>
                            </v:shape>
                          </v:group>
                        </w:pict>
                      </mc:Fallback>
                    </mc:AlternateContent>
                  </w:r>
                </w:p>
              </w:tc>
            </w:tr>
          </w:tbl>
          <w:p w:rsidR="00ED13FE" w:rsidRPr="006456AE" w:rsidP="00ED13FE" w14:paraId="49A779BB" w14:textId="77777777">
            <w:pPr>
              <w:spacing w:after="0" w:line="240" w:lineRule="auto"/>
              <w:rPr>
                <w:rFonts w:ascii="Myriad Pro" w:eastAsia="Times New Roman" w:hAnsi="Myriad Pro" w:cs="Times New Roman"/>
                <w:color w:val="000000"/>
                <w:lang w:eastAsia="tr-TR"/>
              </w:rPr>
            </w:pPr>
          </w:p>
        </w:tc>
      </w:tr>
      <w:tr w14:paraId="40110B77"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bottom"/>
            <w:hideMark/>
          </w:tcPr>
          <w:p w:rsidR="00ED13FE" w:rsidRPr="006456AE" w:rsidP="00ED13FE" w14:paraId="4B777003" w14:textId="77777777">
            <w:pPr>
              <w:spacing w:after="0" w:line="240" w:lineRule="auto"/>
              <w:rPr>
                <w:rFonts w:ascii="Myriad Pro" w:eastAsia="Times New Roman" w:hAnsi="Myriad Pro" w:cs="Times New Roman"/>
                <w:color w:val="000000"/>
                <w:lang w:eastAsia="tr-TR"/>
              </w:rPr>
            </w:pPr>
            <w:r w:rsidRPr="006456AE">
              <w:rPr>
                <w:rFonts w:ascii="Myriad Pro" w:hAnsi="Myriad Pro"/>
                <w:noProof/>
              </w:rPr>
              <mc:AlternateContent>
                <mc:Choice Requires="wpg">
                  <w:drawing>
                    <wp:anchor distT="0" distB="0" distL="114300" distR="114300" simplePos="0" relativeHeight="251672576" behindDoc="0" locked="0" layoutInCell="1" allowOverlap="1">
                      <wp:simplePos x="0" y="0"/>
                      <wp:positionH relativeFrom="column">
                        <wp:posOffset>44450</wp:posOffset>
                      </wp:positionH>
                      <wp:positionV relativeFrom="paragraph">
                        <wp:posOffset>-38100</wp:posOffset>
                      </wp:positionV>
                      <wp:extent cx="2331720" cy="571500"/>
                      <wp:effectExtent l="0" t="0" r="0" b="0"/>
                      <wp:wrapNone/>
                      <wp:docPr id="32"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2331720" cy="571500"/>
                                <a:chOff x="0" y="0"/>
                                <a:chExt cx="4138" cy="1000"/>
                              </a:xfrm>
                            </wpg:grpSpPr>
                            <pic:pic xmlns:pic="http://schemas.openxmlformats.org/drawingml/2006/picture">
                              <pic:nvPicPr>
                                <pic:cNvPr id="33" name="Picture 33"/>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1" cy="1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6" y="0"/>
                                  <a:ext cx="1001" cy="1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2090" y="0"/>
                                  <a:ext cx="1001" cy="1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36"/>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7" y="0"/>
                                  <a:ext cx="1001" cy="1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id="Group 30" o:spid="_x0000_s1030" style="width:183.6pt;height:45pt;margin-top:-3pt;margin-left:3.5pt;mso-height-relative:margin;mso-width-relative:margin;position:absolute;z-index:251673600" coordsize="4138,0">
                      <v:shape id="Picture 33" o:spid="_x0000_s1031" type="#_x0000_t75" style="width:1001;height:1000;mso-wrap-style:square;position:absolute;visibility:visible">
                        <v:imagedata r:id="rId15" o:title=""/>
                      </v:shape>
                      <v:shape id="Picture 34" o:spid="_x0000_s1032" type="#_x0000_t75" style="width:1001;height:1000;left:1046;mso-wrap-style:square;position:absolute;visibility:visible">
                        <v:imagedata r:id="rId16" o:title=""/>
                      </v:shape>
                      <v:shape id="Picture 35" o:spid="_x0000_s1033" type="#_x0000_t75" style="width:1001;height:1000;left:2090;mso-wrap-style:square;position:absolute;visibility:visible">
                        <v:imagedata r:id="rId17" o:title=""/>
                      </v:shape>
                      <v:shape id="Picture 36" o:spid="_x0000_s1034" type="#_x0000_t75" style="width:1001;height:1000;left:3137;mso-wrap-style:square;position:absolute;visibility:visible">
                        <v:imagedata r:id="rId18" o:title=""/>
                      </v:shape>
                    </v:group>
                  </w:pict>
                </mc:Fallback>
              </mc:AlternateContent>
            </w:r>
            <w:r w:rsidRPr="006456AE">
              <w:rPr>
                <w:rFonts w:ascii="Myriad Pro" w:eastAsia="Times New Roman" w:hAnsi="Myriad Pro" w:cs="Times New Roman"/>
                <w:color w:val="000000"/>
                <w:lang w:eastAsia="tr-TR"/>
              </w:rPr>
              <w:t> </w:t>
            </w:r>
          </w:p>
        </w:tc>
      </w:tr>
      <w:tr w14:paraId="1AD51888"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68F1AF0B" w14:textId="77777777">
            <w:pPr>
              <w:spacing w:after="0" w:line="240" w:lineRule="auto"/>
              <w:rPr>
                <w:rFonts w:ascii="Myriad Pro" w:eastAsia="Times New Roman" w:hAnsi="Myriad Pro" w:cs="Times New Roman"/>
                <w:b/>
                <w:bCs/>
                <w:color w:val="1F497D"/>
                <w:lang w:eastAsia="tr-TR"/>
              </w:rPr>
            </w:pPr>
            <w:r w:rsidRPr="006456AE">
              <w:rPr>
                <w:rFonts w:ascii="Myriad Pro" w:eastAsia="Times New Roman" w:hAnsi="Myriad Pro" w:cs="Times New Roman"/>
                <w:b/>
                <w:bCs/>
                <w:color w:val="1F497D"/>
                <w:lang w:eastAsia="tr-TR"/>
              </w:rPr>
              <w:t> </w:t>
            </w:r>
          </w:p>
        </w:tc>
      </w:tr>
      <w:tr w14:paraId="2E99C497"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P="00ED13FE" w14:paraId="50F8C8FE" w14:textId="77777777">
            <w:pPr>
              <w:spacing w:after="0" w:line="240" w:lineRule="auto"/>
              <w:rPr>
                <w:rFonts w:ascii="Myriad Pro" w:eastAsia="Times New Roman" w:hAnsi="Myriad Pro" w:cs="Times New Roman"/>
                <w:b/>
                <w:bCs/>
                <w:color w:val="1F497D"/>
                <w:lang w:eastAsia="tr-TR"/>
              </w:rPr>
            </w:pPr>
            <w:r w:rsidRPr="006456AE">
              <w:rPr>
                <w:rFonts w:ascii="Myriad Pro" w:eastAsia="Times New Roman" w:hAnsi="Myriad Pro" w:cs="Times New Roman"/>
                <w:b/>
                <w:bCs/>
                <w:color w:val="1F497D"/>
                <w:lang w:eastAsia="tr-TR"/>
              </w:rPr>
              <w:t> </w:t>
            </w:r>
          </w:p>
          <w:p w:rsidR="00AB520C" w:rsidRPr="006456AE" w:rsidP="00ED13FE" w14:paraId="7C1AE395" w14:textId="1D1530AB">
            <w:pPr>
              <w:spacing w:after="0" w:line="240" w:lineRule="auto"/>
              <w:rPr>
                <w:rFonts w:ascii="Myriad Pro" w:eastAsia="Times New Roman" w:hAnsi="Myriad Pro" w:cs="Times New Roman"/>
                <w:b/>
                <w:bCs/>
                <w:color w:val="1F497D"/>
                <w:lang w:eastAsia="tr-TR"/>
              </w:rPr>
            </w:pPr>
          </w:p>
        </w:tc>
      </w:tr>
      <w:tr w14:paraId="105F9954"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634EC4" w:rsidP="00ED13FE" w14:paraId="5C179943" w14:textId="77777777">
            <w:pPr>
              <w:spacing w:after="0" w:line="240" w:lineRule="auto"/>
              <w:jc w:val="center"/>
              <w:rPr>
                <w:rFonts w:ascii="Myriad Pro" w:eastAsia="Times New Roman" w:hAnsi="Myriad Pro" w:cs="Times New Roman"/>
                <w:b/>
                <w:bCs/>
                <w:color w:val="FFFFFF"/>
                <w:sz w:val="24"/>
                <w:szCs w:val="24"/>
                <w:lang w:eastAsia="tr-TR"/>
              </w:rPr>
            </w:pPr>
            <w:r w:rsidRPr="00634EC4">
              <w:rPr>
                <w:rFonts w:ascii="Myriad Pro" w:eastAsia="Times New Roman" w:hAnsi="Myriad Pro" w:cs="Times New Roman"/>
                <w:b/>
                <w:bCs/>
                <w:color w:val="FFFFFF"/>
                <w:sz w:val="24"/>
                <w:szCs w:val="24"/>
                <w:lang w:eastAsia="tr-TR"/>
              </w:rPr>
              <w:t xml:space="preserve">KISIM 9: FİZİKSEL VE KİMYASAL ÖZELLİKLER </w:t>
            </w:r>
          </w:p>
        </w:tc>
      </w:tr>
      <w:tr w14:paraId="48931B16"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634EC4" w14:paraId="3E89D3E7" w14:textId="268D6924">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9.1. Temel Fiziksel ve Kimyasal Özellikler Hakkında Bilgi </w:t>
            </w:r>
          </w:p>
        </w:tc>
      </w:tr>
      <w:tr w14:paraId="015F0B75"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dotted" w:sz="4" w:space="0" w:color="0070C0"/>
              <w:left w:val="dotted" w:sz="4" w:space="0" w:color="0070C0"/>
              <w:bottom w:val="dotted" w:sz="4" w:space="0" w:color="0070C0"/>
              <w:right w:val="dotted" w:sz="4" w:space="0" w:color="0070C0"/>
            </w:tcBorders>
            <w:shd w:val="clear" w:color="000000" w:fill="FFFFFF"/>
            <w:vAlign w:val="center"/>
            <w:hideMark/>
          </w:tcPr>
          <w:p w:rsidR="00ED13FE" w:rsidRPr="006456AE" w:rsidP="00634EC4" w14:paraId="4E82F07C" w14:textId="77777777">
            <w:pPr>
              <w:spacing w:after="0" w:line="240" w:lineRule="auto"/>
              <w:ind w:left="0" w:hanging="75" w:leftChars="-34" w:hangingChars="34"/>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Görünüm</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1050A88E" w14:textId="3DAD14BA">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Fiziksel hali: Sıvılaştırılmış gaz</w:t>
            </w:r>
          </w:p>
        </w:tc>
      </w:tr>
      <w:tr w14:paraId="4EFFED16"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634EC4" w14:paraId="36474000"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Koku</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666F1831"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:Veri mevcut değil        </w:t>
            </w:r>
          </w:p>
        </w:tc>
      </w:tr>
      <w:tr w14:paraId="29975522"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634EC4" w14:paraId="4B37444D"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Koku Eşiği</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2244199D" w14:textId="201CBB91">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:1-50 ppm insanlar için      </w:t>
            </w:r>
          </w:p>
        </w:tc>
      </w:tr>
      <w:tr w14:paraId="0094A05F"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634EC4" w14:paraId="2DA9BC90"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Ph 20ºC de</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63B3B787"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:Veri mevcut değil        </w:t>
            </w:r>
          </w:p>
        </w:tc>
      </w:tr>
      <w:tr w14:paraId="6E579316"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634EC4" w14:paraId="60D90652"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Erime noktası/Donma noktası</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00D45F45" w14:textId="377A5481">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:-77  °C       </w:t>
            </w:r>
          </w:p>
        </w:tc>
      </w:tr>
      <w:tr w14:paraId="07D27268"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634EC4" w14:paraId="30B2959A" w14:textId="1D0285DC">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Kaynama noktası </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4E21F575" w14:textId="2162F984">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-33 °C </w:t>
            </w:r>
          </w:p>
        </w:tc>
      </w:tr>
      <w:tr w14:paraId="7358E512"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634EC4" w14:paraId="2F7BBEA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Parlama Noktası</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394DA8FE"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:132 °C - kapalı kap    </w:t>
            </w:r>
          </w:p>
        </w:tc>
      </w:tr>
      <w:tr w14:paraId="40191AE3"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3458EAB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Buharlaşma oranı</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523115AB"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:Veri mevcut değil        </w:t>
            </w:r>
          </w:p>
        </w:tc>
      </w:tr>
      <w:tr w14:paraId="7130A233"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1E29412C"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Alev alma sıcaklığı (katı, gaz)</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2FB5EC22" w14:textId="67B1B4A5">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650 °C  </w:t>
            </w:r>
          </w:p>
        </w:tc>
      </w:tr>
      <w:tr w14:paraId="7626C141"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4DD15450"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Buhar Basıncı </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729C6DA1"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6.402 hPa nin 15,50 °C   - 8.866 hPa nin 21 °C   </w:t>
            </w:r>
          </w:p>
        </w:tc>
      </w:tr>
      <w:tr w14:paraId="0C02A869"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47D0DFE9"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Buhar yoğunluğu</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332ACCE1"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0,59 - (Hava=1.0)  </w:t>
            </w:r>
          </w:p>
        </w:tc>
      </w:tr>
      <w:tr w14:paraId="4740A180"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5D03815C"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Nispi Yoğunluk</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6A868F9E"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:0,590 g/cm3     </w:t>
            </w:r>
          </w:p>
        </w:tc>
      </w:tr>
      <w:tr w14:paraId="766A710A"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15808411"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Sudaki Çözünürlük</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7E574E79"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 Çözünür   </w:t>
            </w:r>
          </w:p>
        </w:tc>
      </w:tr>
      <w:tr w14:paraId="109DB916"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6C7F7ADA"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Dağılım katsayısı ( noktanol/su)</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7198DE8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:Veri mevcut değil        </w:t>
            </w:r>
          </w:p>
        </w:tc>
      </w:tr>
      <w:tr w14:paraId="22A7570A"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0DD244F5"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Kendiliğinden tutuşma sıcaklığı</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56AC14D0"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:Veri mevcut değil        </w:t>
            </w:r>
          </w:p>
        </w:tc>
      </w:tr>
      <w:tr w14:paraId="60F02783"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08C2EE8E"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Bozunma sıcaklığı</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394681D9"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:Veri mevcut değil        </w:t>
            </w:r>
          </w:p>
        </w:tc>
      </w:tr>
      <w:tr w14:paraId="31107F6B"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7828C9F1"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Vizkozite</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4FD81E55"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:Veri mevcut değil        </w:t>
            </w:r>
          </w:p>
        </w:tc>
      </w:tr>
      <w:tr w14:paraId="0F52B27F"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60F4EBDC"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Patlayıcılık Özelliği</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2F093568"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:Veri mevcut değil        </w:t>
            </w:r>
          </w:p>
        </w:tc>
      </w:tr>
      <w:tr w14:paraId="1647BBED"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dotted" w:sz="4" w:space="0" w:color="0070C0"/>
              <w:bottom w:val="dotted" w:sz="4" w:space="0" w:color="0070C0"/>
              <w:right w:val="dotted" w:sz="4" w:space="0" w:color="0070C0"/>
            </w:tcBorders>
            <w:shd w:val="clear" w:color="000000" w:fill="FFFFFF"/>
            <w:vAlign w:val="center"/>
            <w:hideMark/>
          </w:tcPr>
          <w:p w:rsidR="00ED13FE" w:rsidRPr="006456AE" w:rsidP="004D313E" w14:paraId="72967233"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Oksitleyicilik Özelliği</w:t>
            </w:r>
          </w:p>
        </w:tc>
        <w:tc>
          <w:tcPr>
            <w:tcW w:w="6804" w:type="dxa"/>
            <w:gridSpan w:val="12"/>
            <w:tcBorders>
              <w:top w:val="dotted" w:sz="4" w:space="0" w:color="0070C0"/>
              <w:left w:val="nil"/>
              <w:bottom w:val="dotted" w:sz="4" w:space="0" w:color="0070C0"/>
              <w:right w:val="dotted" w:sz="4" w:space="0" w:color="0070C0"/>
            </w:tcBorders>
            <w:shd w:val="clear" w:color="000000" w:fill="FFFFFF"/>
            <w:vAlign w:val="center"/>
            <w:hideMark/>
          </w:tcPr>
          <w:p w:rsidR="00ED13FE" w:rsidRPr="006456AE" w:rsidP="00ED13FE" w14:paraId="10A7F3FC"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:Veri mevcut değil        </w:t>
            </w:r>
          </w:p>
        </w:tc>
      </w:tr>
      <w:tr w14:paraId="203998A6"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634EC4" w:rsidRPr="006456AE" w:rsidP="00ED13FE" w14:paraId="59014179" w14:textId="4DFF0DFD">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9.2 Diğer Bilgiler </w:t>
            </w:r>
          </w:p>
        </w:tc>
      </w:tr>
      <w:tr w14:paraId="7037F72D"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FFFFFF"/>
            <w:noWrap/>
            <w:vAlign w:val="center"/>
            <w:hideMark/>
          </w:tcPr>
          <w:p w:rsidR="00ED13FE" w:rsidRPr="006456AE" w:rsidP="00ED13FE" w14:paraId="5CA1DC0A" w14:textId="4CC877F4">
            <w:pPr>
              <w:spacing w:after="0" w:line="240" w:lineRule="auto"/>
              <w:rPr>
                <w:rFonts w:ascii="Myriad Pro" w:eastAsia="Times New Roman" w:hAnsi="Myriad Pro" w:cs="Times New Roman"/>
                <w:b/>
                <w:bCs/>
                <w:color w:val="000000"/>
                <w:lang w:eastAsia="tr-TR"/>
              </w:rPr>
            </w:pPr>
            <w:r w:rsidRPr="006456AE">
              <w:rPr>
                <w:rFonts w:ascii="Myriad Pro" w:eastAsia="Times New Roman" w:hAnsi="Myriad Pro" w:cs="Times New Roman"/>
                <w:b/>
                <w:bCs/>
                <w:color w:val="000000"/>
                <w:lang w:eastAsia="tr-TR"/>
              </w:rPr>
              <w:t xml:space="preserve">Nispi buhar yoğunluğu </w:t>
            </w:r>
          </w:p>
        </w:tc>
        <w:tc>
          <w:tcPr>
            <w:tcW w:w="6804" w:type="dxa"/>
            <w:gridSpan w:val="12"/>
            <w:tcBorders>
              <w:top w:val="nil"/>
              <w:left w:val="nil"/>
              <w:bottom w:val="nil"/>
              <w:right w:val="nil"/>
            </w:tcBorders>
            <w:shd w:val="clear" w:color="000000" w:fill="FFFFFF"/>
            <w:noWrap/>
            <w:vAlign w:val="center"/>
            <w:hideMark/>
          </w:tcPr>
          <w:p w:rsidR="00ED13FE" w:rsidRPr="006456AE" w:rsidP="00ED13FE" w14:paraId="48834D44"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0,59 - (Hava=1.0)</w:t>
            </w:r>
          </w:p>
        </w:tc>
      </w:tr>
      <w:tr w14:paraId="1954AC4F" w14:textId="77777777" w:rsidTr="00C67103">
        <w:tblPrEx>
          <w:tblW w:w="10207" w:type="dxa"/>
          <w:tblInd w:w="-426" w:type="dxa"/>
          <w:tblLayout w:type="fixed"/>
          <w:tblCellMar>
            <w:left w:w="70" w:type="dxa"/>
            <w:right w:w="70" w:type="dxa"/>
          </w:tblCellMar>
          <w:tblLook w:val="04A0"/>
        </w:tblPrEx>
        <w:trPr>
          <w:trHeight w:val="480"/>
        </w:trPr>
        <w:tc>
          <w:tcPr>
            <w:tcW w:w="3403" w:type="dxa"/>
            <w:tcBorders>
              <w:top w:val="nil"/>
              <w:left w:val="nil"/>
              <w:bottom w:val="nil"/>
              <w:right w:val="nil"/>
            </w:tcBorders>
            <w:shd w:val="clear" w:color="000000" w:fill="FFFFFF"/>
            <w:noWrap/>
            <w:vAlign w:val="center"/>
          </w:tcPr>
          <w:p w:rsidR="00AB520C" w:rsidRPr="006456AE" w:rsidP="00ED13FE" w14:paraId="146A2444" w14:textId="77777777">
            <w:pPr>
              <w:spacing w:after="0" w:line="240" w:lineRule="auto"/>
              <w:rPr>
                <w:rFonts w:ascii="Myriad Pro" w:eastAsia="Times New Roman" w:hAnsi="Myriad Pro" w:cs="Times New Roman"/>
                <w:b/>
                <w:bCs/>
                <w:color w:val="000000"/>
                <w:lang w:eastAsia="tr-TR"/>
              </w:rPr>
            </w:pPr>
          </w:p>
        </w:tc>
        <w:tc>
          <w:tcPr>
            <w:tcW w:w="6804" w:type="dxa"/>
            <w:gridSpan w:val="12"/>
            <w:tcBorders>
              <w:top w:val="nil"/>
              <w:left w:val="nil"/>
              <w:bottom w:val="nil"/>
              <w:right w:val="nil"/>
            </w:tcBorders>
            <w:shd w:val="clear" w:color="000000" w:fill="FFFFFF"/>
            <w:noWrap/>
            <w:vAlign w:val="center"/>
          </w:tcPr>
          <w:p w:rsidR="00AB520C" w:rsidRPr="006456AE" w:rsidP="00ED13FE" w14:paraId="46FE000C" w14:textId="77777777">
            <w:pPr>
              <w:spacing w:after="0" w:line="240" w:lineRule="auto"/>
              <w:rPr>
                <w:rFonts w:ascii="Myriad Pro" w:eastAsia="Times New Roman" w:hAnsi="Myriad Pro" w:cs="Times New Roman"/>
                <w:color w:val="000000"/>
                <w:lang w:eastAsia="tr-TR"/>
              </w:rPr>
            </w:pPr>
          </w:p>
        </w:tc>
      </w:tr>
      <w:tr w14:paraId="14BFB421"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634EC4" w:rsidP="00ED13FE" w14:paraId="2E127282" w14:textId="3C93EE12">
            <w:pPr>
              <w:spacing w:after="0" w:line="240" w:lineRule="auto"/>
              <w:jc w:val="center"/>
              <w:rPr>
                <w:rFonts w:ascii="Myriad Pro" w:eastAsia="Times New Roman" w:hAnsi="Myriad Pro" w:cs="Times New Roman"/>
                <w:b/>
                <w:bCs/>
                <w:color w:val="FFFFFF"/>
                <w:sz w:val="24"/>
                <w:szCs w:val="24"/>
                <w:lang w:eastAsia="tr-TR"/>
              </w:rPr>
            </w:pPr>
            <w:r w:rsidRPr="00634EC4" w:rsidR="00634EC4">
              <w:rPr>
                <w:rFonts w:ascii="Myriad Pro" w:eastAsia="Times New Roman" w:hAnsi="Myriad Pro" w:cs="Times New Roman"/>
                <w:b/>
                <w:bCs/>
                <w:color w:val="FFFFFF"/>
                <w:sz w:val="24"/>
                <w:szCs w:val="24"/>
                <w:lang w:eastAsia="tr-TR"/>
              </w:rPr>
              <w:t>KISIM 10: KARARLILIK VE TEPKİME</w:t>
            </w:r>
          </w:p>
        </w:tc>
      </w:tr>
      <w:tr w14:paraId="2EF7BA30"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196E13BB" w14:textId="669EEA78">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10.1. Tepkime </w:t>
            </w:r>
          </w:p>
        </w:tc>
      </w:tr>
      <w:tr w14:paraId="71A44EB3"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1D2462" w:rsidP="004D313E" w14:paraId="0AD1A790" w14:textId="77777777">
            <w:pPr>
              <w:spacing w:after="0" w:line="240" w:lineRule="auto"/>
              <w:rPr>
                <w:rFonts w:ascii="Myriad Pro" w:eastAsia="Times New Roman" w:hAnsi="Myriad Pro" w:cs="Times New Roman"/>
                <w:color w:val="000000"/>
                <w:lang w:eastAsia="tr-TR"/>
              </w:rPr>
            </w:pPr>
            <w:r>
              <w:rPr>
                <w:rFonts w:ascii="Myriad Pro" w:eastAsia="Times New Roman" w:hAnsi="Myriad Pro" w:cs="Times New Roman"/>
                <w:color w:val="000000"/>
                <w:lang w:eastAsia="tr-TR"/>
              </w:rPr>
              <w:t>Kalsiyum hipoklorit, ağartıcılar, altın, cıva, gümüş, klor ve diğer halojenlerle patlayıcı bileşikler oluşturur. Güçlü oksitleyicilerle tepkimeye girdiğinde patlamalara neden olabilir.</w:t>
            </w:r>
          </w:p>
          <w:p w:rsidR="00ED13FE" w:rsidRPr="006456AE" w:rsidP="004D313E" w14:paraId="70AE8153" w14:textId="701AFE01">
            <w:pPr>
              <w:spacing w:after="0" w:line="240" w:lineRule="auto"/>
              <w:rPr>
                <w:rFonts w:ascii="Myriad Pro" w:eastAsia="Times New Roman" w:hAnsi="Myriad Pro" w:cs="Times New Roman"/>
                <w:color w:val="000000"/>
                <w:lang w:eastAsia="tr-TR"/>
              </w:rPr>
            </w:pPr>
            <w:r w:rsidRPr="004D313E" w:rsidR="004D313E">
              <w:rPr>
                <w:rFonts w:ascii="Myriad Pro" w:eastAsia="Times New Roman" w:hAnsi="Myriad Pro" w:cs="Times New Roman"/>
                <w:color w:val="000000"/>
                <w:lang w:eastAsia="tr-TR"/>
              </w:rPr>
              <w:t>Bakır, pirinç, gümüş, çinko ve galvanizli çelik için aşındırıcıdır.</w:t>
            </w:r>
          </w:p>
        </w:tc>
      </w:tr>
      <w:tr w14:paraId="1BCCCA4E"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476C2B7A" w14:textId="7995F8B3">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10.2. Kimyasal Kararlılık </w:t>
            </w:r>
          </w:p>
        </w:tc>
      </w:tr>
      <w:tr w14:paraId="4C58F1BA"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1A79C3CB" w14:textId="5F2CCE53">
            <w:pPr>
              <w:spacing w:after="0" w:line="240" w:lineRule="auto"/>
              <w:rPr>
                <w:rFonts w:ascii="Myriad Pro" w:eastAsia="Times New Roman" w:hAnsi="Myriad Pro" w:cs="Times New Roman"/>
                <w:color w:val="000000"/>
                <w:lang w:eastAsia="tr-TR"/>
              </w:rPr>
            </w:pPr>
            <w:r>
              <w:rPr>
                <w:rFonts w:ascii="Myriad Pro" w:eastAsia="Times New Roman" w:hAnsi="Myriad Pro" w:cs="Times New Roman"/>
                <w:color w:val="000000"/>
                <w:lang w:eastAsia="tr-TR"/>
              </w:rPr>
              <w:t>Basınç altındaki gaz ısıtılırsa patlayabilir. Hava ile patlayıcı karışım oluşturabilir.</w:t>
            </w:r>
          </w:p>
        </w:tc>
      </w:tr>
      <w:tr w14:paraId="6E7C232F"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0B3E4224" w14:textId="0972D594">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10.3. Zararlı Tepkime Olasılığı </w:t>
            </w:r>
          </w:p>
        </w:tc>
      </w:tr>
      <w:tr w14:paraId="6DF3C817"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2B5EC68D"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Uygun veri yoktur</w:t>
            </w:r>
          </w:p>
        </w:tc>
      </w:tr>
      <w:tr w14:paraId="67515AB1"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3C501563" w14:textId="15784DA2">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10.4. Kaçınılması Gereken Maddeler </w:t>
            </w:r>
          </w:p>
        </w:tc>
      </w:tr>
      <w:tr w14:paraId="2955AE2F"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37112F70"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Isı, alevler ve kıvılcımlar.</w:t>
            </w:r>
          </w:p>
        </w:tc>
      </w:tr>
      <w:tr w14:paraId="6CE93595"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57081A63" w14:textId="4347028A">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10.5. Kaçınılması Gereken Maddeler </w:t>
            </w:r>
          </w:p>
        </w:tc>
      </w:tr>
      <w:tr w14:paraId="6E2460E6"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49B98B5E"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Oksitleyici maddeler, Demir, Çinko, Bakır, Gümüş/gümüş oksitler, Kadmiyum/kadmiyum oksitler, Alkoller, Asitler, Halojenler, Aldehitler</w:t>
            </w:r>
          </w:p>
        </w:tc>
      </w:tr>
      <w:tr w14:paraId="7A6DB738"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04A649E6" w14:textId="163934F0">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10.6. Zararlı Bozunma Ürünleri  </w:t>
            </w:r>
          </w:p>
        </w:tc>
      </w:tr>
      <w:tr w14:paraId="494960CF" w14:textId="77777777" w:rsidTr="00C67103">
        <w:tblPrEx>
          <w:tblW w:w="10207" w:type="dxa"/>
          <w:tblInd w:w="-426" w:type="dxa"/>
          <w:tblLayout w:type="fixed"/>
          <w:tblCellMar>
            <w:left w:w="70" w:type="dxa"/>
            <w:right w:w="70" w:type="dxa"/>
          </w:tblCellMar>
          <w:tblLook w:val="04A0"/>
        </w:tblPrEx>
        <w:trPr>
          <w:trHeight w:val="750"/>
        </w:trPr>
        <w:tc>
          <w:tcPr>
            <w:tcW w:w="10207" w:type="dxa"/>
            <w:gridSpan w:val="13"/>
            <w:tcBorders>
              <w:top w:val="nil"/>
              <w:left w:val="nil"/>
              <w:bottom w:val="nil"/>
              <w:right w:val="nil"/>
            </w:tcBorders>
            <w:shd w:val="clear" w:color="000000" w:fill="FFFFFF"/>
            <w:vAlign w:val="center"/>
            <w:hideMark/>
          </w:tcPr>
          <w:p w:rsidR="00ED13FE" w:rsidRPr="006456AE" w:rsidP="00ED13FE" w14:paraId="5E1AE829" w14:textId="2BB095A2">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Yangın ortamında, tehlikeli bozunma ürünleri oluşur. - Azot oksitler (NOx) Diğer bozunma ürünleri  Uygun veri yoktur Yangın sırasında bakınız: Bölüm 5</w:t>
            </w:r>
          </w:p>
        </w:tc>
      </w:tr>
      <w:tr w14:paraId="6AA0BAD0" w14:textId="77777777" w:rsidTr="00C67103">
        <w:tblPrEx>
          <w:tblW w:w="10207" w:type="dxa"/>
          <w:tblInd w:w="-426" w:type="dxa"/>
          <w:tblLayout w:type="fixed"/>
          <w:tblCellMar>
            <w:left w:w="70" w:type="dxa"/>
            <w:right w:w="70" w:type="dxa"/>
          </w:tblCellMar>
          <w:tblLook w:val="04A0"/>
        </w:tblPrEx>
        <w:trPr>
          <w:trHeight w:val="459"/>
        </w:trPr>
        <w:tc>
          <w:tcPr>
            <w:tcW w:w="10207" w:type="dxa"/>
            <w:gridSpan w:val="13"/>
            <w:tcBorders>
              <w:top w:val="nil"/>
              <w:left w:val="nil"/>
              <w:bottom w:val="nil"/>
              <w:right w:val="nil"/>
            </w:tcBorders>
            <w:shd w:val="clear" w:color="000000" w:fill="FFFFFF"/>
            <w:vAlign w:val="center"/>
          </w:tcPr>
          <w:p w:rsidR="00810D78" w:rsidRPr="006456AE" w:rsidP="00ED13FE" w14:paraId="253B2FAD" w14:textId="77777777">
            <w:pPr>
              <w:spacing w:after="0" w:line="240" w:lineRule="auto"/>
              <w:rPr>
                <w:rFonts w:ascii="Myriad Pro" w:eastAsia="Times New Roman" w:hAnsi="Myriad Pro" w:cs="Times New Roman"/>
                <w:color w:val="000000"/>
                <w:lang w:eastAsia="tr-TR"/>
              </w:rPr>
            </w:pPr>
          </w:p>
        </w:tc>
      </w:tr>
      <w:tr w14:paraId="5391D46F"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4D313E" w:rsidP="00ED13FE" w14:paraId="1F13BEF7" w14:textId="3AA92A0C">
            <w:pPr>
              <w:spacing w:after="0" w:line="240" w:lineRule="auto"/>
              <w:jc w:val="center"/>
              <w:rPr>
                <w:rFonts w:ascii="Myriad Pro" w:eastAsia="Times New Roman" w:hAnsi="Myriad Pro" w:cs="Times New Roman"/>
                <w:b/>
                <w:bCs/>
                <w:color w:val="FFFFFF"/>
                <w:sz w:val="24"/>
                <w:szCs w:val="24"/>
                <w:lang w:eastAsia="tr-TR"/>
              </w:rPr>
            </w:pPr>
            <w:r w:rsidRPr="004D313E" w:rsidR="004D313E">
              <w:rPr>
                <w:rFonts w:ascii="Myriad Pro" w:eastAsia="Times New Roman" w:hAnsi="Myriad Pro" w:cs="Times New Roman"/>
                <w:b/>
                <w:bCs/>
                <w:color w:val="FFFFFF"/>
                <w:sz w:val="24"/>
                <w:szCs w:val="24"/>
                <w:lang w:eastAsia="tr-TR"/>
              </w:rPr>
              <w:t>KISIM 11: TOKSİKOLOJİK BİLGİLER</w:t>
            </w:r>
          </w:p>
        </w:tc>
      </w:tr>
      <w:tr w14:paraId="48C17698"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1C8F83D6" w14:textId="5A617031">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11.1.  Toksik etkiler hakkında bilgi   </w:t>
            </w:r>
          </w:p>
        </w:tc>
      </w:tr>
      <w:tr w14:paraId="7D161010"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FFFFFF"/>
            <w:vAlign w:val="center"/>
            <w:hideMark/>
          </w:tcPr>
          <w:p w:rsidR="00ED13FE" w:rsidRPr="006456AE" w:rsidP="00ED13FE" w14:paraId="40EF747E"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Akut toksik</w:t>
            </w:r>
          </w:p>
        </w:tc>
        <w:tc>
          <w:tcPr>
            <w:tcW w:w="6804" w:type="dxa"/>
            <w:gridSpan w:val="12"/>
            <w:tcBorders>
              <w:top w:val="nil"/>
              <w:left w:val="nil"/>
              <w:bottom w:val="nil"/>
              <w:right w:val="nil"/>
            </w:tcBorders>
            <w:shd w:val="clear" w:color="000000" w:fill="FFFFFF"/>
            <w:vAlign w:val="center"/>
            <w:hideMark/>
          </w:tcPr>
          <w:p w:rsidR="00ED13FE" w:rsidRPr="006456AE" w:rsidP="00ED13FE" w14:paraId="3D54E65B" w14:textId="281CAA22">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LC50 Solunması halinde - Sıçan - 4 h - 2000 ppm</w:t>
            </w:r>
          </w:p>
        </w:tc>
      </w:tr>
      <w:tr w14:paraId="27459FF5"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FFFFFF"/>
            <w:noWrap/>
            <w:vAlign w:val="center"/>
            <w:hideMark/>
          </w:tcPr>
          <w:p w:rsidR="00ED13FE" w:rsidRPr="006456AE" w:rsidP="00ED13FE" w14:paraId="5273424D"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Cilt aşınması/tahrişi</w:t>
            </w:r>
          </w:p>
        </w:tc>
        <w:tc>
          <w:tcPr>
            <w:tcW w:w="6804" w:type="dxa"/>
            <w:gridSpan w:val="12"/>
            <w:tcBorders>
              <w:top w:val="nil"/>
              <w:left w:val="nil"/>
              <w:bottom w:val="nil"/>
              <w:right w:val="nil"/>
            </w:tcBorders>
            <w:shd w:val="clear" w:color="000000" w:fill="FFFFFF"/>
            <w:vAlign w:val="center"/>
            <w:hideMark/>
          </w:tcPr>
          <w:p w:rsidR="00ED13FE" w:rsidRPr="006456AE" w:rsidP="00ED13FE" w14:paraId="2AC373FE" w14:textId="165A4EFF">
            <w:pPr>
              <w:spacing w:after="0" w:line="240" w:lineRule="auto"/>
              <w:rPr>
                <w:rFonts w:ascii="Myriad Pro" w:eastAsia="Times New Roman" w:hAnsi="Myriad Pro" w:cs="Times New Roman"/>
                <w:color w:val="000000"/>
                <w:lang w:eastAsia="tr-TR"/>
              </w:rPr>
            </w:pPr>
            <w:r w:rsidRPr="00CB66D9" w:rsidR="00CB66D9">
              <w:rPr>
                <w:rFonts w:ascii="Myriad Pro" w:eastAsia="Times New Roman" w:hAnsi="Myriad Pro" w:cs="Times New Roman"/>
                <w:color w:val="000000"/>
                <w:lang w:eastAsia="tr-TR"/>
              </w:rPr>
              <w:t>: Ciddi cilt yanıklarına ve göz hasarına neden olur</w:t>
            </w:r>
          </w:p>
        </w:tc>
      </w:tr>
      <w:tr w14:paraId="708B9ABB"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FFFFFF"/>
            <w:noWrap/>
            <w:vAlign w:val="center"/>
            <w:hideMark/>
          </w:tcPr>
          <w:p w:rsidR="00ED13FE" w:rsidRPr="006456AE" w:rsidP="00ED13FE" w14:paraId="351634D3"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Ciddi göz hasarları/tahrişi</w:t>
            </w:r>
          </w:p>
        </w:tc>
        <w:tc>
          <w:tcPr>
            <w:tcW w:w="6804" w:type="dxa"/>
            <w:gridSpan w:val="12"/>
            <w:tcBorders>
              <w:top w:val="nil"/>
              <w:left w:val="nil"/>
              <w:bottom w:val="nil"/>
              <w:right w:val="nil"/>
            </w:tcBorders>
            <w:shd w:val="clear" w:color="000000" w:fill="FFFFFF"/>
            <w:vAlign w:val="center"/>
            <w:hideMark/>
          </w:tcPr>
          <w:p w:rsidR="00ED13FE" w:rsidRPr="006456AE" w:rsidP="00ED13FE" w14:paraId="2FF54CAF" w14:textId="561DB21A">
            <w:pPr>
              <w:spacing w:after="0" w:line="240" w:lineRule="auto"/>
              <w:rPr>
                <w:rFonts w:ascii="Myriad Pro" w:eastAsia="Times New Roman" w:hAnsi="Myriad Pro" w:cs="Times New Roman"/>
                <w:color w:val="000000"/>
                <w:lang w:eastAsia="tr-TR"/>
              </w:rPr>
            </w:pPr>
            <w:r w:rsidRPr="00CB66D9" w:rsidR="00CB66D9">
              <w:rPr>
                <w:rFonts w:ascii="Myriad Pro" w:eastAsia="Times New Roman" w:hAnsi="Myriad Pro" w:cs="Times New Roman"/>
                <w:color w:val="000000"/>
                <w:lang w:eastAsia="tr-TR"/>
              </w:rPr>
              <w:t>: Ciddi göz hasarına neden olur.</w:t>
            </w:r>
          </w:p>
        </w:tc>
      </w:tr>
      <w:tr w14:paraId="280FC073"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FFFFFF"/>
            <w:noWrap/>
            <w:vAlign w:val="center"/>
            <w:hideMark/>
          </w:tcPr>
          <w:p w:rsidR="00ED13FE" w:rsidRPr="006456AE" w:rsidP="00ED13FE" w14:paraId="36BBEAE0"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Solunum yolları veya cilt hassaslaşması</w:t>
            </w:r>
          </w:p>
        </w:tc>
        <w:tc>
          <w:tcPr>
            <w:tcW w:w="6804" w:type="dxa"/>
            <w:gridSpan w:val="12"/>
            <w:tcBorders>
              <w:top w:val="nil"/>
              <w:left w:val="nil"/>
              <w:bottom w:val="nil"/>
              <w:right w:val="nil"/>
            </w:tcBorders>
            <w:shd w:val="clear" w:color="000000" w:fill="FFFFFF"/>
            <w:vAlign w:val="center"/>
            <w:hideMark/>
          </w:tcPr>
          <w:p w:rsidR="00ED13FE" w:rsidRPr="006456AE" w:rsidP="00ED13FE" w14:paraId="622E5F6D"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Uygun veri yoktur</w:t>
            </w:r>
          </w:p>
        </w:tc>
      </w:tr>
      <w:tr w14:paraId="1CF1CDB5" w14:textId="77777777" w:rsidTr="00C67103">
        <w:tblPrEx>
          <w:tblW w:w="10207" w:type="dxa"/>
          <w:tblInd w:w="-426" w:type="dxa"/>
          <w:tblLayout w:type="fixed"/>
          <w:tblCellMar>
            <w:left w:w="70" w:type="dxa"/>
            <w:right w:w="70" w:type="dxa"/>
          </w:tblCellMar>
          <w:tblLook w:val="04A0"/>
        </w:tblPrEx>
        <w:trPr>
          <w:trHeight w:val="310"/>
        </w:trPr>
        <w:tc>
          <w:tcPr>
            <w:tcW w:w="3403" w:type="dxa"/>
            <w:tcBorders>
              <w:top w:val="nil"/>
              <w:left w:val="nil"/>
              <w:bottom w:val="nil"/>
              <w:right w:val="nil"/>
            </w:tcBorders>
            <w:shd w:val="clear" w:color="000000" w:fill="FFFFFF"/>
            <w:noWrap/>
            <w:vAlign w:val="center"/>
            <w:hideMark/>
          </w:tcPr>
          <w:p w:rsidR="00ED13FE" w:rsidRPr="006456AE" w:rsidP="00ED13FE" w14:paraId="7F56CC2C"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Kanserojenite</w:t>
            </w:r>
          </w:p>
        </w:tc>
        <w:tc>
          <w:tcPr>
            <w:tcW w:w="6804" w:type="dxa"/>
            <w:gridSpan w:val="12"/>
            <w:tcBorders>
              <w:top w:val="nil"/>
              <w:left w:val="nil"/>
              <w:bottom w:val="nil"/>
              <w:right w:val="nil"/>
            </w:tcBorders>
            <w:shd w:val="clear" w:color="000000" w:fill="FFFFFF"/>
            <w:vAlign w:val="center"/>
            <w:hideMark/>
          </w:tcPr>
          <w:p w:rsidR="00ED13FE" w:rsidRPr="006456AE" w:rsidP="00ED13FE" w14:paraId="3FE3B05E" w14:textId="2CB45871">
            <w:pPr>
              <w:spacing w:after="0" w:line="240" w:lineRule="auto"/>
              <w:rPr>
                <w:rFonts w:ascii="Myriad Pro" w:eastAsia="Times New Roman" w:hAnsi="Myriad Pro" w:cs="Times New Roman"/>
                <w:color w:val="000000"/>
                <w:lang w:eastAsia="tr-TR"/>
              </w:rPr>
            </w:pPr>
            <w:r w:rsidRPr="00CB66D9">
              <w:rPr>
                <w:rFonts w:ascii="Myriad Pro" w:eastAsia="Times New Roman" w:hAnsi="Myriad Pro" w:cs="Times New Roman"/>
                <w:color w:val="000000"/>
                <w:lang w:eastAsia="tr-TR"/>
              </w:rPr>
              <w:t>: Uygun veri yoktur</w:t>
            </w:r>
          </w:p>
        </w:tc>
      </w:tr>
      <w:tr w14:paraId="32AED211"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FFFFFF"/>
            <w:noWrap/>
            <w:vAlign w:val="center"/>
            <w:hideMark/>
          </w:tcPr>
          <w:p w:rsidR="00ED13FE" w:rsidRPr="006456AE" w:rsidP="00ED13FE" w14:paraId="036D5E24"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Üreme toksisitesi</w:t>
            </w:r>
          </w:p>
        </w:tc>
        <w:tc>
          <w:tcPr>
            <w:tcW w:w="6804" w:type="dxa"/>
            <w:gridSpan w:val="12"/>
            <w:tcBorders>
              <w:top w:val="nil"/>
              <w:left w:val="nil"/>
              <w:bottom w:val="nil"/>
              <w:right w:val="nil"/>
            </w:tcBorders>
            <w:shd w:val="clear" w:color="000000" w:fill="FFFFFF"/>
            <w:vAlign w:val="center"/>
            <w:hideMark/>
          </w:tcPr>
          <w:p w:rsidR="00ED13FE" w:rsidRPr="006456AE" w:rsidP="00ED13FE" w14:paraId="15C14633"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Uygun veri yoktur</w:t>
            </w:r>
          </w:p>
        </w:tc>
      </w:tr>
      <w:tr w14:paraId="3019526B"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FFFFFF"/>
            <w:noWrap/>
            <w:vAlign w:val="center"/>
            <w:hideMark/>
          </w:tcPr>
          <w:p w:rsidR="00ED13FE" w:rsidRPr="006456AE" w:rsidP="00ED13FE" w14:paraId="77BDB13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Eşey hücre mutajenitesi</w:t>
            </w:r>
          </w:p>
        </w:tc>
        <w:tc>
          <w:tcPr>
            <w:tcW w:w="6804" w:type="dxa"/>
            <w:gridSpan w:val="12"/>
            <w:tcBorders>
              <w:top w:val="nil"/>
              <w:left w:val="nil"/>
              <w:bottom w:val="nil"/>
              <w:right w:val="nil"/>
            </w:tcBorders>
            <w:shd w:val="clear" w:color="000000" w:fill="FFFFFF"/>
            <w:vAlign w:val="center"/>
            <w:hideMark/>
          </w:tcPr>
          <w:p w:rsidR="00ED13FE" w:rsidRPr="006456AE" w:rsidP="00ED13FE" w14:paraId="4344590E"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Uygun veri yoktur</w:t>
            </w:r>
          </w:p>
        </w:tc>
      </w:tr>
      <w:tr w14:paraId="38EFA79E"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FFFFFF"/>
            <w:noWrap/>
            <w:vAlign w:val="center"/>
            <w:hideMark/>
          </w:tcPr>
          <w:p w:rsidR="00ED13FE" w:rsidRPr="006456AE" w:rsidP="00ED13FE" w14:paraId="567B8EAA"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Belirli Hedef Organ Toksisitesi -tekrarlı maruz kalma</w:t>
            </w:r>
          </w:p>
        </w:tc>
        <w:tc>
          <w:tcPr>
            <w:tcW w:w="6804" w:type="dxa"/>
            <w:gridSpan w:val="12"/>
            <w:tcBorders>
              <w:top w:val="nil"/>
              <w:left w:val="nil"/>
              <w:bottom w:val="nil"/>
              <w:right w:val="nil"/>
            </w:tcBorders>
            <w:shd w:val="clear" w:color="000000" w:fill="FFFFFF"/>
            <w:vAlign w:val="center"/>
            <w:hideMark/>
          </w:tcPr>
          <w:p w:rsidR="00ED13FE" w:rsidRPr="006456AE" w:rsidP="00ED13FE" w14:paraId="5D1CE7A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Uygun veri yoktur</w:t>
            </w:r>
          </w:p>
        </w:tc>
      </w:tr>
      <w:tr w14:paraId="7235B403"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FFFFFF"/>
            <w:noWrap/>
            <w:vAlign w:val="center"/>
            <w:hideMark/>
          </w:tcPr>
          <w:p w:rsidR="00ED13FE" w:rsidRPr="006456AE" w:rsidP="00ED13FE" w14:paraId="5CFE29D8"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Aspirasyon zararı</w:t>
            </w:r>
          </w:p>
        </w:tc>
        <w:tc>
          <w:tcPr>
            <w:tcW w:w="6804" w:type="dxa"/>
            <w:gridSpan w:val="12"/>
            <w:tcBorders>
              <w:top w:val="nil"/>
              <w:left w:val="nil"/>
              <w:bottom w:val="nil"/>
              <w:right w:val="nil"/>
            </w:tcBorders>
            <w:shd w:val="clear" w:color="000000" w:fill="FFFFFF"/>
            <w:vAlign w:val="center"/>
            <w:hideMark/>
          </w:tcPr>
          <w:p w:rsidR="00ED13FE" w:rsidRPr="006456AE" w:rsidP="00ED13FE" w14:paraId="1D982E52"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Uygun veri yoktur</w:t>
            </w:r>
          </w:p>
        </w:tc>
      </w:tr>
      <w:tr w14:paraId="174DFDF5" w14:textId="77777777" w:rsidTr="00C67103">
        <w:tblPrEx>
          <w:tblW w:w="10207" w:type="dxa"/>
          <w:tblInd w:w="-426" w:type="dxa"/>
          <w:tblLayout w:type="fixed"/>
          <w:tblCellMar>
            <w:left w:w="70" w:type="dxa"/>
            <w:right w:w="70" w:type="dxa"/>
          </w:tblCellMar>
          <w:tblLook w:val="04A0"/>
        </w:tblPrEx>
        <w:trPr>
          <w:trHeight w:val="300"/>
        </w:trPr>
        <w:tc>
          <w:tcPr>
            <w:tcW w:w="3403" w:type="dxa"/>
            <w:tcBorders>
              <w:top w:val="nil"/>
              <w:left w:val="nil"/>
              <w:bottom w:val="nil"/>
              <w:right w:val="nil"/>
            </w:tcBorders>
            <w:shd w:val="clear" w:color="000000" w:fill="FFFFFF"/>
            <w:noWrap/>
            <w:vAlign w:val="center"/>
            <w:hideMark/>
          </w:tcPr>
          <w:p w:rsidR="00ED13FE" w:rsidRPr="006456AE" w:rsidP="00ED13FE" w14:paraId="1147C81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Belirli Hedef Organ Toksisitesi-tek maruz kalma </w:t>
            </w:r>
          </w:p>
        </w:tc>
        <w:tc>
          <w:tcPr>
            <w:tcW w:w="6804" w:type="dxa"/>
            <w:gridSpan w:val="12"/>
            <w:tcBorders>
              <w:top w:val="nil"/>
              <w:left w:val="nil"/>
              <w:bottom w:val="nil"/>
              <w:right w:val="nil"/>
            </w:tcBorders>
            <w:shd w:val="clear" w:color="000000" w:fill="FFFFFF"/>
            <w:vAlign w:val="center"/>
            <w:hideMark/>
          </w:tcPr>
          <w:p w:rsidR="00ED13FE" w:rsidRPr="006456AE" w:rsidP="00ED13FE" w14:paraId="09D3A42D" w14:textId="1949CC12">
            <w:pPr>
              <w:spacing w:after="0" w:line="240" w:lineRule="auto"/>
              <w:rPr>
                <w:rFonts w:ascii="Myriad Pro" w:eastAsia="Times New Roman" w:hAnsi="Myriad Pro" w:cs="Times New Roman"/>
                <w:color w:val="000000"/>
                <w:lang w:eastAsia="tr-TR"/>
              </w:rPr>
            </w:pPr>
            <w:r w:rsidRPr="00CB66D9" w:rsidR="00CB66D9">
              <w:rPr>
                <w:rFonts w:ascii="Myriad Pro" w:eastAsia="Times New Roman" w:hAnsi="Myriad Pro" w:cs="Times New Roman"/>
                <w:color w:val="000000"/>
                <w:lang w:eastAsia="tr-TR"/>
              </w:rPr>
              <w:t>: Solunum tahrişine neden olabilir</w:t>
            </w:r>
          </w:p>
        </w:tc>
      </w:tr>
      <w:tr w14:paraId="15DC4B6F" w14:textId="77777777" w:rsidTr="00C67103">
        <w:tblPrEx>
          <w:tblW w:w="10207" w:type="dxa"/>
          <w:tblInd w:w="-426" w:type="dxa"/>
          <w:tblLayout w:type="fixed"/>
          <w:tblCellMar>
            <w:left w:w="70" w:type="dxa"/>
            <w:right w:w="70" w:type="dxa"/>
          </w:tblCellMar>
          <w:tblLook w:val="04A0"/>
        </w:tblPrEx>
        <w:trPr>
          <w:trHeight w:val="855"/>
        </w:trPr>
        <w:tc>
          <w:tcPr>
            <w:tcW w:w="3403" w:type="dxa"/>
            <w:tcBorders>
              <w:top w:val="nil"/>
              <w:left w:val="nil"/>
              <w:bottom w:val="nil"/>
              <w:right w:val="nil"/>
            </w:tcBorders>
            <w:shd w:val="clear" w:color="000000" w:fill="FFFFFF"/>
            <w:noWrap/>
            <w:vAlign w:val="center"/>
            <w:hideMark/>
          </w:tcPr>
          <w:p w:rsidR="00ED13FE" w:rsidRPr="006456AE" w:rsidP="00ED13FE" w14:paraId="26146EE8"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Ek Bilgi</w:t>
            </w:r>
          </w:p>
        </w:tc>
        <w:tc>
          <w:tcPr>
            <w:tcW w:w="6804" w:type="dxa"/>
            <w:gridSpan w:val="12"/>
            <w:tcBorders>
              <w:top w:val="nil"/>
              <w:left w:val="nil"/>
              <w:bottom w:val="nil"/>
              <w:right w:val="nil"/>
            </w:tcBorders>
            <w:shd w:val="clear" w:color="000000" w:fill="FFFFFF"/>
            <w:vAlign w:val="center"/>
            <w:hideMark/>
          </w:tcPr>
          <w:p w:rsidR="00ED13FE" w:rsidRPr="006456AE" w:rsidP="00ED13FE" w14:paraId="78EF7805" w14:textId="22683F9E">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RTECS: BO0875000 Bildiğimiz kadarıyla kimyasal, fiziksel, ve toksikolojik özellikler tamamen incelenmemiştir. Karaciğer - Düzensizlik - İnsan Deneyi Kanıtlarına Dayalı</w:t>
            </w:r>
          </w:p>
        </w:tc>
      </w:tr>
      <w:tr w14:paraId="4E2646B1" w14:textId="77777777" w:rsidTr="00C67103">
        <w:tblPrEx>
          <w:tblW w:w="10207" w:type="dxa"/>
          <w:tblInd w:w="-426" w:type="dxa"/>
          <w:tblLayout w:type="fixed"/>
          <w:tblCellMar>
            <w:left w:w="70" w:type="dxa"/>
            <w:right w:w="70" w:type="dxa"/>
          </w:tblCellMar>
          <w:tblLook w:val="04A0"/>
        </w:tblPrEx>
        <w:trPr>
          <w:trHeight w:val="432"/>
        </w:trPr>
        <w:tc>
          <w:tcPr>
            <w:tcW w:w="3403" w:type="dxa"/>
            <w:tcBorders>
              <w:top w:val="nil"/>
              <w:left w:val="nil"/>
              <w:bottom w:val="nil"/>
              <w:right w:val="nil"/>
            </w:tcBorders>
            <w:shd w:val="clear" w:color="000000" w:fill="FFFFFF"/>
            <w:noWrap/>
            <w:vAlign w:val="center"/>
          </w:tcPr>
          <w:p w:rsidR="00810D78" w:rsidRPr="006456AE" w:rsidP="00ED13FE" w14:paraId="5F5CE31D" w14:textId="77777777">
            <w:pPr>
              <w:spacing w:after="0" w:line="240" w:lineRule="auto"/>
              <w:rPr>
                <w:rFonts w:ascii="Myriad Pro" w:eastAsia="Times New Roman" w:hAnsi="Myriad Pro" w:cs="Times New Roman"/>
                <w:color w:val="000000"/>
                <w:lang w:eastAsia="tr-TR"/>
              </w:rPr>
            </w:pPr>
          </w:p>
        </w:tc>
        <w:tc>
          <w:tcPr>
            <w:tcW w:w="6804" w:type="dxa"/>
            <w:gridSpan w:val="12"/>
            <w:tcBorders>
              <w:top w:val="nil"/>
              <w:left w:val="nil"/>
              <w:bottom w:val="nil"/>
              <w:right w:val="nil"/>
            </w:tcBorders>
            <w:shd w:val="clear" w:color="000000" w:fill="FFFFFF"/>
            <w:vAlign w:val="center"/>
          </w:tcPr>
          <w:p w:rsidR="00810D78" w:rsidRPr="006456AE" w:rsidP="00ED13FE" w14:paraId="0981A868" w14:textId="77777777">
            <w:pPr>
              <w:spacing w:after="0" w:line="240" w:lineRule="auto"/>
              <w:rPr>
                <w:rFonts w:ascii="Myriad Pro" w:eastAsia="Times New Roman" w:hAnsi="Myriad Pro" w:cs="Times New Roman"/>
                <w:color w:val="000000"/>
                <w:lang w:eastAsia="tr-TR"/>
              </w:rPr>
            </w:pPr>
          </w:p>
        </w:tc>
      </w:tr>
      <w:tr w14:paraId="1359BC0B"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CB66D9" w:rsidP="00ED13FE" w14:paraId="3F469F4A" w14:textId="225FC30F">
            <w:pPr>
              <w:spacing w:after="0" w:line="240" w:lineRule="auto"/>
              <w:jc w:val="center"/>
              <w:rPr>
                <w:rFonts w:ascii="Myriad Pro" w:eastAsia="Times New Roman" w:hAnsi="Myriad Pro" w:cs="Times New Roman"/>
                <w:b/>
                <w:bCs/>
                <w:color w:val="FFFFFF"/>
                <w:sz w:val="24"/>
                <w:szCs w:val="24"/>
                <w:lang w:eastAsia="tr-TR"/>
              </w:rPr>
            </w:pPr>
            <w:r w:rsidRPr="00CB66D9" w:rsidR="00CB66D9">
              <w:rPr>
                <w:rFonts w:ascii="Myriad Pro" w:eastAsia="Times New Roman" w:hAnsi="Myriad Pro" w:cs="Times New Roman"/>
                <w:b/>
                <w:bCs/>
                <w:color w:val="FFFFFF"/>
                <w:sz w:val="24"/>
                <w:szCs w:val="24"/>
                <w:lang w:eastAsia="tr-TR"/>
              </w:rPr>
              <w:t>KISIM 12: EKOLOJİK BİLGİLER</w:t>
            </w:r>
          </w:p>
        </w:tc>
      </w:tr>
      <w:tr w14:paraId="458127FE"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748FA385"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12.1  Toksisite </w:t>
            </w:r>
          </w:p>
        </w:tc>
      </w:tr>
      <w:tr w14:paraId="2C7835E4" w14:textId="77777777" w:rsidTr="00C67103">
        <w:tblPrEx>
          <w:tblW w:w="10207" w:type="dxa"/>
          <w:tblInd w:w="-426" w:type="dxa"/>
          <w:tblLayout w:type="fixed"/>
          <w:tblCellMar>
            <w:left w:w="70" w:type="dxa"/>
            <w:right w:w="70" w:type="dxa"/>
          </w:tblCellMar>
          <w:tblLook w:val="04A0"/>
        </w:tblPrEx>
        <w:trPr>
          <w:trHeight w:val="660"/>
        </w:trPr>
        <w:tc>
          <w:tcPr>
            <w:tcW w:w="3403" w:type="dxa"/>
            <w:tcBorders>
              <w:top w:val="nil"/>
              <w:left w:val="nil"/>
              <w:bottom w:val="nil"/>
              <w:right w:val="nil"/>
            </w:tcBorders>
            <w:shd w:val="clear" w:color="000000" w:fill="FFFFFF"/>
            <w:vAlign w:val="center"/>
            <w:hideMark/>
          </w:tcPr>
          <w:p w:rsidR="00ED13FE" w:rsidRPr="006456AE" w:rsidP="00ED13FE" w14:paraId="06E80CB9"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Toksisite</w:t>
            </w:r>
          </w:p>
        </w:tc>
        <w:tc>
          <w:tcPr>
            <w:tcW w:w="6804" w:type="dxa"/>
            <w:gridSpan w:val="12"/>
            <w:tcBorders>
              <w:top w:val="nil"/>
              <w:left w:val="nil"/>
              <w:bottom w:val="nil"/>
              <w:right w:val="nil"/>
            </w:tcBorders>
            <w:shd w:val="clear" w:color="000000" w:fill="FFFFFF"/>
            <w:vAlign w:val="center"/>
            <w:hideMark/>
          </w:tcPr>
          <w:p w:rsidR="00ED13FE" w:rsidRPr="006456AE" w:rsidP="00ED13FE" w14:paraId="0F3CD9B2" w14:textId="57F1819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Daphnia ve diğer suda yaşayan omurgasızlar üzerinde toksisite LC50 - Daphnia magna (Defne) - 25,4 mg/l - 48 h</w:t>
            </w:r>
          </w:p>
        </w:tc>
      </w:tr>
      <w:tr w14:paraId="280DFD0C"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1AB83676"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12.2. Kalıcılık ve Bozunabilirlik </w:t>
            </w:r>
          </w:p>
        </w:tc>
      </w:tr>
      <w:tr w14:paraId="24A196C8"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3BB18755"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Uygun veri yoktur</w:t>
            </w:r>
          </w:p>
        </w:tc>
      </w:tr>
      <w:tr w14:paraId="4940FA4E"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66223465"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12.3. Biyobirikim Potansiyeli </w:t>
            </w:r>
          </w:p>
        </w:tc>
      </w:tr>
      <w:tr w14:paraId="1B9F8A0C"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5CCF6697"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Uygun veri yoktur</w:t>
            </w:r>
          </w:p>
        </w:tc>
      </w:tr>
      <w:tr w14:paraId="05C3BCAB"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527FA402"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12.4. Toprakta Hareketlilik </w:t>
            </w:r>
          </w:p>
        </w:tc>
      </w:tr>
      <w:tr w14:paraId="7421AAA8"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41299ABA"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Uygun veri yoktur</w:t>
            </w:r>
          </w:p>
        </w:tc>
      </w:tr>
      <w:tr w14:paraId="0167846A"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4A9CEE1C"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12.5. PBT ve vPvB değerlendirme sonuçları </w:t>
            </w:r>
          </w:p>
        </w:tc>
      </w:tr>
      <w:tr w14:paraId="332014BC"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7B4F7A9F"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PBT/vPvB değerlendirmesi; kimyasal güvenlik değerlendirmesi gerekmediği/uygulanmadığı için bulunmamaktadır.</w:t>
            </w:r>
          </w:p>
        </w:tc>
      </w:tr>
      <w:tr w14:paraId="4ADD1FE9"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70C82FC2"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12.6. Diğer olumsuz etkiler </w:t>
            </w:r>
          </w:p>
        </w:tc>
      </w:tr>
      <w:tr w14:paraId="39F27EA7" w14:textId="77777777" w:rsidTr="00C67103">
        <w:tblPrEx>
          <w:tblW w:w="10207" w:type="dxa"/>
          <w:tblInd w:w="-426" w:type="dxa"/>
          <w:tblLayout w:type="fixed"/>
          <w:tblCellMar>
            <w:left w:w="70" w:type="dxa"/>
            <w:right w:w="70" w:type="dxa"/>
          </w:tblCellMar>
          <w:tblLook w:val="04A0"/>
        </w:tblPrEx>
        <w:trPr>
          <w:trHeight w:val="660"/>
        </w:trPr>
        <w:tc>
          <w:tcPr>
            <w:tcW w:w="10207" w:type="dxa"/>
            <w:gridSpan w:val="13"/>
            <w:tcBorders>
              <w:top w:val="nil"/>
              <w:left w:val="nil"/>
              <w:bottom w:val="nil"/>
              <w:right w:val="nil"/>
            </w:tcBorders>
            <w:shd w:val="clear" w:color="000000" w:fill="FFFFFF"/>
            <w:vAlign w:val="center"/>
            <w:hideMark/>
          </w:tcPr>
          <w:p w:rsidR="00ED13FE" w:rsidRPr="006456AE" w:rsidP="00ED13FE" w14:paraId="201DFFFE"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Sucul ortamda uzun süre kalıcı, çok toksik etki. </w:t>
              <w:br/>
              <w:t>Uygun veri yoktur</w:t>
            </w:r>
          </w:p>
        </w:tc>
      </w:tr>
      <w:tr w14:paraId="55660866" w14:textId="77777777" w:rsidTr="00C67103">
        <w:tblPrEx>
          <w:tblW w:w="10207" w:type="dxa"/>
          <w:tblInd w:w="-426" w:type="dxa"/>
          <w:tblLayout w:type="fixed"/>
          <w:tblCellMar>
            <w:left w:w="70" w:type="dxa"/>
            <w:right w:w="70" w:type="dxa"/>
          </w:tblCellMar>
          <w:tblLook w:val="04A0"/>
        </w:tblPrEx>
        <w:trPr>
          <w:trHeight w:val="410"/>
        </w:trPr>
        <w:tc>
          <w:tcPr>
            <w:tcW w:w="10207" w:type="dxa"/>
            <w:gridSpan w:val="13"/>
            <w:tcBorders>
              <w:top w:val="nil"/>
              <w:left w:val="nil"/>
              <w:bottom w:val="nil"/>
              <w:right w:val="nil"/>
            </w:tcBorders>
            <w:shd w:val="clear" w:color="000000" w:fill="FFFFFF"/>
            <w:vAlign w:val="center"/>
          </w:tcPr>
          <w:p w:rsidR="00810D78" w:rsidRPr="006456AE" w:rsidP="00ED13FE" w14:paraId="0DAD88CE" w14:textId="77777777">
            <w:pPr>
              <w:spacing w:after="0" w:line="240" w:lineRule="auto"/>
              <w:rPr>
                <w:rFonts w:ascii="Myriad Pro" w:eastAsia="Times New Roman" w:hAnsi="Myriad Pro" w:cs="Times New Roman"/>
                <w:color w:val="000000"/>
                <w:lang w:eastAsia="tr-TR"/>
              </w:rPr>
            </w:pPr>
          </w:p>
        </w:tc>
      </w:tr>
      <w:tr w14:paraId="1E00ECBF"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E12AE9" w:rsidP="00ED13FE" w14:paraId="26F19C2B" w14:textId="04AADB60">
            <w:pPr>
              <w:spacing w:after="0" w:line="240" w:lineRule="auto"/>
              <w:jc w:val="center"/>
              <w:rPr>
                <w:rFonts w:ascii="Myriad Pro" w:eastAsia="Times New Roman" w:hAnsi="Myriad Pro" w:cs="Times New Roman"/>
                <w:b/>
                <w:bCs/>
                <w:color w:val="FFFFFF"/>
                <w:sz w:val="24"/>
                <w:szCs w:val="24"/>
                <w:lang w:eastAsia="tr-TR"/>
              </w:rPr>
            </w:pPr>
            <w:r w:rsidRPr="00E12AE9" w:rsidR="00E12AE9">
              <w:rPr>
                <w:rFonts w:ascii="Myriad Pro" w:eastAsia="Times New Roman" w:hAnsi="Myriad Pro" w:cs="Times New Roman"/>
                <w:b/>
                <w:bCs/>
                <w:color w:val="FFFFFF"/>
                <w:sz w:val="24"/>
                <w:szCs w:val="24"/>
                <w:lang w:eastAsia="tr-TR"/>
              </w:rPr>
              <w:t>KISIM 13: BERTARAF YÖNTEMLERİ</w:t>
            </w:r>
          </w:p>
        </w:tc>
      </w:tr>
      <w:tr w14:paraId="70FDD028"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24872E09"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13.1. Atık İşleme Yöntemleri </w:t>
            </w:r>
          </w:p>
        </w:tc>
      </w:tr>
      <w:tr w14:paraId="08968259" w14:textId="77777777" w:rsidTr="00C67103">
        <w:tblPrEx>
          <w:tblW w:w="10207" w:type="dxa"/>
          <w:tblInd w:w="-426" w:type="dxa"/>
          <w:tblLayout w:type="fixed"/>
          <w:tblCellMar>
            <w:left w:w="70" w:type="dxa"/>
            <w:right w:w="70" w:type="dxa"/>
          </w:tblCellMar>
          <w:tblLook w:val="04A0"/>
        </w:tblPrEx>
        <w:trPr>
          <w:trHeight w:val="1800"/>
        </w:trPr>
        <w:tc>
          <w:tcPr>
            <w:tcW w:w="10207" w:type="dxa"/>
            <w:gridSpan w:val="13"/>
            <w:tcBorders>
              <w:top w:val="nil"/>
              <w:left w:val="nil"/>
              <w:bottom w:val="nil"/>
              <w:right w:val="nil"/>
            </w:tcBorders>
            <w:shd w:val="clear" w:color="000000" w:fill="FFFFFF"/>
            <w:vAlign w:val="center"/>
            <w:hideMark/>
          </w:tcPr>
          <w:p w:rsidR="00ED13FE" w:rsidRPr="006456AE" w:rsidP="00ED13FE" w14:paraId="542773E9"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b/>
                <w:bCs/>
                <w:color w:val="000000"/>
                <w:lang w:eastAsia="tr-TR"/>
              </w:rPr>
              <w:t>Ürün</w:t>
            </w:r>
            <w:r w:rsidRPr="006456AE">
              <w:rPr>
                <w:rFonts w:ascii="Myriad Pro" w:eastAsia="Times New Roman" w:hAnsi="Myriad Pro" w:cs="Times New Roman"/>
                <w:color w:val="000000"/>
                <w:lang w:eastAsia="tr-TR"/>
              </w:rPr>
              <w:br/>
              <w:t>Art yakıcı ve gaz arıtıcı ile donatılmış kimyasal insinatörde yakın, ancak bu madde şiddetli alev alıcı</w:t>
              <w:br/>
              <w:t>olduğundan yakarken aşırı dikkat sarf edin. Artıkları ve tekrar kazanımı mümkün olmayan çözeltileri, bir</w:t>
              <w:br/>
              <w:t>atık firmasına vermeyi teklif ediniz.</w:t>
              <w:br/>
            </w:r>
            <w:r w:rsidRPr="006456AE">
              <w:rPr>
                <w:rFonts w:ascii="Myriad Pro" w:eastAsia="Times New Roman" w:hAnsi="Myriad Pro" w:cs="Times New Roman"/>
                <w:b/>
                <w:bCs/>
                <w:color w:val="000000"/>
                <w:lang w:eastAsia="tr-TR"/>
              </w:rPr>
              <w:t>Kontamine ambalaj</w:t>
            </w:r>
            <w:r w:rsidRPr="006456AE">
              <w:rPr>
                <w:rFonts w:ascii="Myriad Pro" w:eastAsia="Times New Roman" w:hAnsi="Myriad Pro" w:cs="Times New Roman"/>
                <w:color w:val="000000"/>
                <w:lang w:eastAsia="tr-TR"/>
              </w:rPr>
              <w:br/>
              <w:t>Kullanılmamış ürün olarak imha ediniz</w:t>
            </w:r>
          </w:p>
        </w:tc>
      </w:tr>
      <w:tr w14:paraId="05024C68" w14:textId="77777777" w:rsidTr="00C67103">
        <w:tblPrEx>
          <w:tblW w:w="10207" w:type="dxa"/>
          <w:tblInd w:w="-426" w:type="dxa"/>
          <w:tblLayout w:type="fixed"/>
          <w:tblCellMar>
            <w:left w:w="70" w:type="dxa"/>
            <w:right w:w="70" w:type="dxa"/>
          </w:tblCellMar>
          <w:tblLook w:val="04A0"/>
        </w:tblPrEx>
        <w:trPr>
          <w:trHeight w:val="422"/>
        </w:trPr>
        <w:tc>
          <w:tcPr>
            <w:tcW w:w="10207" w:type="dxa"/>
            <w:gridSpan w:val="13"/>
            <w:tcBorders>
              <w:top w:val="nil"/>
              <w:left w:val="nil"/>
              <w:bottom w:val="nil"/>
              <w:right w:val="nil"/>
            </w:tcBorders>
            <w:shd w:val="clear" w:color="000000" w:fill="FFFFFF"/>
            <w:vAlign w:val="center"/>
          </w:tcPr>
          <w:p w:rsidR="000E486B" w:rsidRPr="006456AE" w:rsidP="00ED13FE" w14:paraId="63245CA0" w14:textId="77777777">
            <w:pPr>
              <w:spacing w:after="0" w:line="240" w:lineRule="auto"/>
              <w:rPr>
                <w:rFonts w:ascii="Myriad Pro" w:eastAsia="Times New Roman" w:hAnsi="Myriad Pro" w:cs="Times New Roman"/>
                <w:b/>
                <w:bCs/>
                <w:color w:val="000000"/>
                <w:lang w:eastAsia="tr-TR"/>
              </w:rPr>
            </w:pPr>
          </w:p>
        </w:tc>
      </w:tr>
      <w:tr w14:paraId="28F82693"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00459B" w:rsidP="00ED13FE" w14:paraId="11133580" w14:textId="77777777">
            <w:pPr>
              <w:spacing w:after="0" w:line="240" w:lineRule="auto"/>
              <w:jc w:val="center"/>
              <w:rPr>
                <w:rFonts w:ascii="Myriad Pro" w:eastAsia="Times New Roman" w:hAnsi="Myriad Pro" w:cs="Times New Roman"/>
                <w:b/>
                <w:bCs/>
                <w:color w:val="FFFFFF"/>
                <w:sz w:val="24"/>
                <w:szCs w:val="24"/>
                <w:lang w:eastAsia="tr-TR"/>
              </w:rPr>
            </w:pPr>
            <w:r w:rsidRPr="0000459B">
              <w:rPr>
                <w:rFonts w:ascii="Myriad Pro" w:eastAsia="Times New Roman" w:hAnsi="Myriad Pro" w:cs="Times New Roman"/>
                <w:b/>
                <w:bCs/>
                <w:color w:val="FFFFFF"/>
                <w:sz w:val="24"/>
                <w:szCs w:val="24"/>
                <w:lang w:eastAsia="tr-TR"/>
              </w:rPr>
              <w:t>KISIM 14: TAŞIMACILIK BİLGİLERİ</w:t>
            </w:r>
          </w:p>
        </w:tc>
      </w:tr>
      <w:tr w14:paraId="7363D482"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28B64438" w14:textId="3893C906">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 xml:space="preserve">14.1. </w:t>
            </w:r>
            <w:r w:rsidRPr="006456AE">
              <w:rPr>
                <w:rFonts w:ascii="Myriad Pro" w:eastAsia="Times New Roman" w:hAnsi="Myriad Pro" w:cs="Times New Roman"/>
                <w:color w:val="000000"/>
                <w:lang w:eastAsia="tr-TR"/>
              </w:rPr>
              <w:t>ADR/RID Bilgileri</w:t>
            </w:r>
          </w:p>
        </w:tc>
      </w:tr>
      <w:tr w14:paraId="630C5DF6"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vAlign w:val="center"/>
            <w:hideMark/>
          </w:tcPr>
          <w:p w:rsidR="00DA4A67" w:rsidRPr="00DA4A67" w:rsidP="00DA4A67" w14:paraId="1C75FF63" w14:textId="27F1756A">
            <w:pPr>
              <w:spacing w:after="0" w:line="240" w:lineRule="auto"/>
              <w:rPr>
                <w:rFonts w:ascii="Myriad Pro" w:eastAsia="Times New Roman" w:hAnsi="Myriad Pro" w:cs="Times New Roman"/>
                <w:color w:val="000000"/>
                <w:lang w:eastAsia="tr-TR"/>
              </w:rPr>
            </w:pPr>
            <w:r w:rsidRPr="00DA4A67">
              <w:rPr>
                <w:rFonts w:ascii="Myriad Pro" w:eastAsia="Times New Roman" w:hAnsi="Myriad Pro" w:cs="Times New Roman"/>
                <w:color w:val="000000"/>
                <w:lang w:eastAsia="tr-TR"/>
              </w:rPr>
              <w:t>Taşımacılık Adı:              Sussuz Amonyak</w:t>
            </w:r>
          </w:p>
          <w:p w:rsidR="00DA4A67" w:rsidRPr="00DA4A67" w:rsidP="00DA4A67" w14:paraId="75D3295E" w14:textId="7D28F950">
            <w:pPr>
              <w:spacing w:after="0" w:line="240" w:lineRule="auto"/>
              <w:rPr>
                <w:rFonts w:ascii="Myriad Pro" w:eastAsia="Times New Roman" w:hAnsi="Myriad Pro" w:cs="Times New Roman"/>
                <w:color w:val="000000"/>
                <w:lang w:eastAsia="tr-TR"/>
              </w:rPr>
            </w:pPr>
            <w:r w:rsidR="000E486B">
              <w:rPr>
                <w:rFonts w:ascii="Myriad Pro" w:eastAsia="Times New Roman" w:hAnsi="Myriad Pro" w:cs="Times New Roman"/>
                <w:color w:val="000000"/>
                <w:lang w:eastAsia="tr-TR"/>
              </w:rPr>
              <w:t>Zararlılık Sınıfı:                2.2</w:t>
            </w:r>
          </w:p>
          <w:p w:rsidR="00DA4A67" w:rsidRPr="00DA4A67" w:rsidP="00DA4A67" w14:paraId="40E6E206" w14:textId="77777777">
            <w:pPr>
              <w:spacing w:after="0" w:line="240" w:lineRule="auto"/>
              <w:rPr>
                <w:rFonts w:ascii="Myriad Pro" w:eastAsia="Times New Roman" w:hAnsi="Myriad Pro" w:cs="Times New Roman"/>
                <w:color w:val="000000"/>
                <w:lang w:eastAsia="tr-TR"/>
              </w:rPr>
            </w:pPr>
            <w:r w:rsidRPr="00DA4A67">
              <w:rPr>
                <w:rFonts w:ascii="Myriad Pro" w:eastAsia="Times New Roman" w:hAnsi="Myriad Pro" w:cs="Times New Roman"/>
                <w:color w:val="000000"/>
                <w:lang w:eastAsia="tr-TR"/>
              </w:rPr>
              <w:t>Taşımacılık Numarası:  UN1005</w:t>
            </w:r>
          </w:p>
          <w:p w:rsidR="00DA4A67" w:rsidRPr="00DA4A67" w:rsidP="00DA4A67" w14:paraId="7479E927" w14:textId="09F54966">
            <w:pPr>
              <w:spacing w:after="0" w:line="240" w:lineRule="auto"/>
              <w:rPr>
                <w:rFonts w:ascii="Myriad Pro" w:eastAsia="Times New Roman" w:hAnsi="Myriad Pro" w:cs="Times New Roman"/>
                <w:color w:val="000000"/>
                <w:lang w:eastAsia="tr-TR"/>
              </w:rPr>
            </w:pPr>
            <w:r w:rsidR="000E486B">
              <w:rPr>
                <w:rFonts w:ascii="Myriad Pro" w:eastAsia="Times New Roman" w:hAnsi="Myriad Pro" w:cs="Times New Roman"/>
                <w:color w:val="000000"/>
                <w:lang w:eastAsia="tr-TR"/>
              </w:rPr>
              <w:t>Etiket Kodu:                     2.2</w:t>
            </w:r>
          </w:p>
          <w:p w:rsidR="00DA4A67" w:rsidP="00DA4A67" w14:paraId="128610A6" w14:textId="220D8EB8">
            <w:pPr>
              <w:spacing w:after="0" w:line="240" w:lineRule="auto"/>
              <w:rPr>
                <w:rFonts w:ascii="Myriad Pro" w:eastAsia="Times New Roman" w:hAnsi="Myriad Pro" w:cs="Times New Roman"/>
                <w:color w:val="000000"/>
                <w:lang w:eastAsia="tr-TR"/>
              </w:rPr>
            </w:pPr>
            <w:r w:rsidRPr="00DA4A67">
              <w:rPr>
                <w:rFonts w:ascii="Myriad Pro" w:eastAsia="Times New Roman" w:hAnsi="Myriad Pro" w:cs="Times New Roman"/>
                <w:color w:val="000000"/>
                <w:lang w:eastAsia="tr-TR"/>
              </w:rPr>
              <w:t>Çevresel Zararlar:           Deniz kirletici</w:t>
            </w:r>
          </w:p>
          <w:p w:rsidR="000E486B" w:rsidP="00DA4A67" w14:paraId="7F850F08" w14:textId="77777777">
            <w:pPr>
              <w:spacing w:after="0" w:line="240" w:lineRule="auto"/>
              <w:rPr>
                <w:rFonts w:ascii="Myriad Pro" w:eastAsia="Times New Roman" w:hAnsi="Myriad Pro" w:cs="Times New Roman"/>
                <w:color w:val="000000"/>
                <w:lang w:eastAsia="tr-TR"/>
              </w:rPr>
            </w:pPr>
          </w:p>
          <w:p w:rsidR="000E486B" w:rsidRPr="006456AE" w:rsidP="00DA4A67" w14:paraId="403F9A39" w14:textId="3C395BD7">
            <w:pPr>
              <w:spacing w:after="0" w:line="240" w:lineRule="auto"/>
              <w:rPr>
                <w:rFonts w:ascii="Myriad Pro" w:eastAsia="Times New Roman" w:hAnsi="Myriad Pro" w:cs="Times New Roman"/>
                <w:color w:val="000000"/>
                <w:lang w:eastAsia="tr-TR"/>
              </w:rPr>
            </w:pPr>
          </w:p>
        </w:tc>
      </w:tr>
      <w:tr w14:paraId="2A18CFF9"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6C7D9DBA" w14:textId="0D3E3D62">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14.2. IMDG Bilgileri</w:t>
            </w:r>
          </w:p>
        </w:tc>
      </w:tr>
      <w:tr w14:paraId="3BEC9487" w14:textId="77777777" w:rsidTr="00C67103">
        <w:tblPrEx>
          <w:tblW w:w="10207" w:type="dxa"/>
          <w:tblInd w:w="-426" w:type="dxa"/>
          <w:tblLayout w:type="fixed"/>
          <w:tblCellMar>
            <w:left w:w="70" w:type="dxa"/>
            <w:right w:w="70" w:type="dxa"/>
          </w:tblCellMar>
          <w:tblLook w:val="04A0"/>
        </w:tblPrEx>
        <w:trPr>
          <w:trHeight w:val="1125"/>
        </w:trPr>
        <w:tc>
          <w:tcPr>
            <w:tcW w:w="10207" w:type="dxa"/>
            <w:gridSpan w:val="13"/>
            <w:tcBorders>
              <w:top w:val="nil"/>
              <w:left w:val="nil"/>
              <w:bottom w:val="nil"/>
              <w:right w:val="nil"/>
            </w:tcBorders>
            <w:shd w:val="clear" w:color="000000" w:fill="FFFFFF"/>
            <w:vAlign w:val="center"/>
            <w:hideMark/>
          </w:tcPr>
          <w:p w:rsidR="00ED13FE" w:rsidRPr="006456AE" w:rsidP="00ED13FE" w14:paraId="40C19E55"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Taşımacılık Adı:             Sussuz Amonyak</w:t>
            </w:r>
          </w:p>
          <w:p w:rsidR="00ED13FE" w:rsidRPr="006456AE" w:rsidP="00ED13FE" w14:paraId="5EE403D6" w14:textId="11AC3F38">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Zararlılık Sınıfı:               2.3(8)</w:t>
            </w:r>
          </w:p>
          <w:p w:rsidR="00ED13FE" w:rsidRPr="006456AE" w:rsidP="00ED13FE" w14:paraId="6C74043A"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Taşımacılık Numarası:  UN1005</w:t>
            </w:r>
          </w:p>
          <w:p w:rsidR="00ED13FE" w:rsidRPr="006456AE" w:rsidP="00ED13FE" w14:paraId="39D31CF5" w14:textId="24F516E3">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Etiket Kodu:                   2.3,8 +MP(P)</w:t>
            </w:r>
          </w:p>
          <w:p w:rsidR="00ED13FE" w:rsidP="00ED13FE" w14:paraId="730AAE74" w14:textId="45683FE1">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Çevresel Zararlar:         Deniz kirletici</w:t>
            </w:r>
          </w:p>
          <w:p w:rsidR="005F07AC" w:rsidRPr="006456AE" w:rsidP="00ED13FE" w14:paraId="4B6778A0" w14:textId="77777777">
            <w:pPr>
              <w:spacing w:after="0" w:line="240" w:lineRule="auto"/>
              <w:rPr>
                <w:rFonts w:ascii="Myriad Pro" w:eastAsia="Times New Roman" w:hAnsi="Myriad Pro" w:cs="Times New Roman"/>
                <w:color w:val="000000"/>
                <w:lang w:eastAsia="tr-TR"/>
              </w:rPr>
            </w:pPr>
          </w:p>
          <w:p w:rsidR="00ED13FE" w:rsidRPr="006456AE" w:rsidP="00ED13FE" w14:paraId="14EF5069" w14:textId="27C58077">
            <w:pPr>
              <w:spacing w:after="0" w:line="240" w:lineRule="auto"/>
              <w:rPr>
                <w:rFonts w:ascii="Myriad Pro" w:eastAsia="Times New Roman" w:hAnsi="Myriad Pro" w:cs="Times New Roman"/>
                <w:color w:val="000000"/>
                <w:lang w:eastAsia="tr-TR"/>
              </w:rPr>
            </w:pPr>
          </w:p>
        </w:tc>
      </w:tr>
      <w:tr w14:paraId="7E1B8B35"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7E0AC459" w14:textId="72D13F30">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14.3. IATA Bilgileri</w:t>
            </w:r>
          </w:p>
        </w:tc>
      </w:tr>
      <w:tr w14:paraId="186C3089"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vAlign w:val="center"/>
            <w:hideMark/>
          </w:tcPr>
          <w:p w:rsidR="00ED13FE" w:rsidRPr="006456AE" w:rsidP="00ED13FE" w14:paraId="229B13CC" w14:textId="2E41509B">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Taşımacılık Adı:              Uygun veri yoktur          </w:t>
            </w:r>
          </w:p>
          <w:p w:rsidR="00ED13FE" w:rsidRPr="006456AE" w:rsidP="00ED13FE" w14:paraId="32534C5B" w14:textId="727BD1AF">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Zararlılık Sınıfı:               Uygun veri yoktur            </w:t>
            </w:r>
          </w:p>
          <w:p w:rsidR="00ED13FE" w:rsidRPr="006456AE" w:rsidP="00ED13FE" w14:paraId="40A51155" w14:textId="51E4149B">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Taşımacılık Numarası:  Uygun veri yoktur</w:t>
            </w:r>
          </w:p>
          <w:p w:rsidR="00ED13FE" w:rsidRPr="006456AE" w:rsidP="00ED13FE" w14:paraId="1796AE4B" w14:textId="2E9EB47F">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Etiket Kodu:                    Uygun veri yoktur           </w:t>
            </w:r>
          </w:p>
          <w:p w:rsidR="00ED13FE" w:rsidRPr="006456AE" w:rsidP="00ED13FE" w14:paraId="0AA92082" w14:textId="197F391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Çevresel Zararlar:          Uygun veri yoktur.       </w:t>
            </w:r>
          </w:p>
          <w:p w:rsidR="00ED13FE" w:rsidRPr="006456AE" w:rsidP="00ED13FE" w14:paraId="01B85A48" w14:textId="79209176">
            <w:pPr>
              <w:spacing w:after="0" w:line="240" w:lineRule="auto"/>
              <w:rPr>
                <w:rFonts w:ascii="Myriad Pro" w:eastAsia="Times New Roman" w:hAnsi="Myriad Pro" w:cs="Times New Roman"/>
                <w:color w:val="000000"/>
                <w:lang w:eastAsia="tr-TR"/>
              </w:rPr>
            </w:pPr>
          </w:p>
        </w:tc>
      </w:tr>
      <w:tr w14:paraId="721D069B" w14:textId="77777777" w:rsidTr="00C67103">
        <w:tblPrEx>
          <w:tblW w:w="10207" w:type="dxa"/>
          <w:tblInd w:w="-426" w:type="dxa"/>
          <w:tblLayout w:type="fixed"/>
          <w:tblCellMar>
            <w:left w:w="70" w:type="dxa"/>
            <w:right w:w="70" w:type="dxa"/>
          </w:tblCellMar>
          <w:tblLook w:val="04A0"/>
        </w:tblPrEx>
        <w:trPr>
          <w:trHeight w:val="451"/>
        </w:trPr>
        <w:tc>
          <w:tcPr>
            <w:tcW w:w="10207" w:type="dxa"/>
            <w:gridSpan w:val="13"/>
            <w:tcBorders>
              <w:top w:val="nil"/>
              <w:left w:val="nil"/>
              <w:bottom w:val="nil"/>
              <w:right w:val="nil"/>
            </w:tcBorders>
            <w:shd w:val="clear" w:color="000000" w:fill="FFFFFF"/>
            <w:vAlign w:val="center"/>
          </w:tcPr>
          <w:p w:rsidR="000E486B" w:rsidRPr="006456AE" w:rsidP="00ED13FE" w14:paraId="51A2EAF8" w14:textId="77777777">
            <w:pPr>
              <w:spacing w:after="0" w:line="240" w:lineRule="auto"/>
              <w:rPr>
                <w:rFonts w:ascii="Myriad Pro" w:eastAsia="Times New Roman" w:hAnsi="Myriad Pro" w:cs="Times New Roman"/>
                <w:color w:val="000000"/>
                <w:lang w:eastAsia="tr-TR"/>
              </w:rPr>
            </w:pPr>
          </w:p>
        </w:tc>
      </w:tr>
      <w:tr w14:paraId="07E9237B" w14:textId="77777777" w:rsidTr="00C67103">
        <w:tblPrEx>
          <w:tblW w:w="10207" w:type="dxa"/>
          <w:tblInd w:w="-426" w:type="dxa"/>
          <w:tblLayout w:type="fixed"/>
          <w:tblCellMar>
            <w:left w:w="70" w:type="dxa"/>
            <w:right w:w="70" w:type="dxa"/>
          </w:tblCellMar>
          <w:tblLook w:val="04A0"/>
        </w:tblPrEx>
        <w:trPr>
          <w:trHeight w:val="288"/>
        </w:trPr>
        <w:tc>
          <w:tcPr>
            <w:tcW w:w="10207" w:type="dxa"/>
            <w:gridSpan w:val="13"/>
            <w:tcBorders>
              <w:top w:val="nil"/>
              <w:left w:val="nil"/>
              <w:bottom w:val="nil"/>
              <w:right w:val="nil"/>
            </w:tcBorders>
            <w:shd w:val="clear" w:color="000000" w:fill="1F497D"/>
            <w:vAlign w:val="center"/>
            <w:hideMark/>
          </w:tcPr>
          <w:p w:rsidR="00ED13FE" w:rsidRPr="008F5965" w:rsidP="00ED13FE" w14:paraId="1014C57E" w14:textId="77777777">
            <w:pPr>
              <w:spacing w:after="0" w:line="240" w:lineRule="auto"/>
              <w:jc w:val="center"/>
              <w:rPr>
                <w:rFonts w:ascii="Myriad Pro" w:eastAsia="Times New Roman" w:hAnsi="Myriad Pro" w:cs="Times New Roman"/>
                <w:b/>
                <w:bCs/>
                <w:color w:val="FFFFFF"/>
                <w:sz w:val="24"/>
                <w:szCs w:val="24"/>
                <w:lang w:eastAsia="tr-TR"/>
              </w:rPr>
            </w:pPr>
            <w:r w:rsidRPr="008F5965">
              <w:rPr>
                <w:rFonts w:ascii="Myriad Pro" w:eastAsia="Times New Roman" w:hAnsi="Myriad Pro" w:cs="Times New Roman"/>
                <w:b/>
                <w:bCs/>
                <w:color w:val="FFFFFF"/>
                <w:sz w:val="24"/>
                <w:szCs w:val="24"/>
                <w:lang w:eastAsia="tr-TR"/>
              </w:rPr>
              <w:t>KISIM 15: MEVZUAT BİLGİLERİ</w:t>
            </w:r>
          </w:p>
        </w:tc>
      </w:tr>
      <w:tr w14:paraId="06B3872C"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1602DBB6"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15.1. Madde ve Karışıma Özgü Güvenlik, Sağlık ve Çevre Mevzuatı</w:t>
            </w:r>
          </w:p>
        </w:tc>
      </w:tr>
      <w:tr w14:paraId="56D1284B"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30556359" w14:textId="36B49120">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Bu madde güvenlik bilgi formu 1272/2008 No'lu AB Düzenlemesi gereklerine uymaktadır.</w:t>
            </w:r>
          </w:p>
        </w:tc>
      </w:tr>
      <w:tr w14:paraId="75EBFEC7"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3103B2B8"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15.2.  Kimyasal Güvenlik Değerlendirmesi</w:t>
            </w:r>
          </w:p>
        </w:tc>
      </w:tr>
      <w:tr w14:paraId="26C49C3B"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799A127F"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xml:space="preserve">Bir kimyasal güvenlik değerlendirmesi yapılmamıştır. </w:t>
            </w:r>
          </w:p>
        </w:tc>
      </w:tr>
      <w:tr w14:paraId="2470279F"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5FAA5448" w14:textId="777777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15.3.  Ek Bilgiler</w:t>
            </w:r>
          </w:p>
        </w:tc>
      </w:tr>
      <w:tr w14:paraId="6A4C25A2"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7DACD3F4"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"Bu güvenlik bilgi formundaki hükümlerin uygulanmasına yönelik, mevzuat veya ilgisi olabilecek diğer  ulusal tedbirler için aşağıdaki yönetmelikleri inceleyin."</w:t>
            </w:r>
          </w:p>
        </w:tc>
      </w:tr>
      <w:tr w14:paraId="46385A09"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064CAA92"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Tehlikeli Maddeler ve Karışımlara İlişkin Güvenlik Bilgi Formlarının Hazırlanması ve Dağıtılması Hakkında Yönetmelik</w:t>
            </w:r>
          </w:p>
        </w:tc>
      </w:tr>
      <w:tr w14:paraId="6F595F60"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7AE2F18B"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Tehlikeli Maddelerin ve Karışımların Sınıflandırılması, Etiketlenmesi ve Ambalajlanması Hakkında Yönetmelik</w:t>
            </w:r>
          </w:p>
        </w:tc>
      </w:tr>
      <w:tr w14:paraId="492996E2"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52ACC5B5"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Bazı Tehlikeli Maddelerin, Müstahzarların ve Eşyaların Üretimine, Piyasaya Arzına ve Kullanımına İlişkin Kısıtlamalar Hakkında Yönetmelik</w:t>
            </w:r>
          </w:p>
        </w:tc>
      </w:tr>
      <w:tr w14:paraId="77486C49"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5B8E25AE"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İş Sağlığı ve Güvenliği Yönetmeliği</w:t>
            </w:r>
          </w:p>
        </w:tc>
      </w:tr>
      <w:tr w14:paraId="300B954F"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306F11D3"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Kanserojen ve Mutajen Maddelerle Çalışmalarda Sağlık ve Güvenlik Önlemleri Hakkında Yönetmelik</w:t>
            </w:r>
          </w:p>
        </w:tc>
      </w:tr>
      <w:tr w14:paraId="0BC02A6C"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476BC061"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Kimyasal Maddelerle Çalışmalarda Sağlık ve Güvenlik Önlemleri Hakkında Yönetmelik</w:t>
            </w:r>
          </w:p>
        </w:tc>
      </w:tr>
      <w:tr w14:paraId="307664DD"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66283B43"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Kişisel Koruyucu Donanımların İşyerlerinde Kullanılması Hakkında Yönetmelik</w:t>
            </w:r>
          </w:p>
        </w:tc>
      </w:tr>
      <w:tr w14:paraId="5C607030"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7CA388DF"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Elle Taşıma İşleri Yönetmeliği</w:t>
            </w:r>
          </w:p>
          <w:p w:rsidR="00ED13FE" w:rsidRPr="006456AE" w:rsidP="00ED13FE" w14:paraId="49083EDD" w14:textId="0C2182CC">
            <w:pPr>
              <w:spacing w:after="0" w:line="240" w:lineRule="auto"/>
              <w:rPr>
                <w:rFonts w:ascii="Myriad Pro" w:eastAsia="Times New Roman" w:hAnsi="Myriad Pro" w:cs="Times New Roman"/>
                <w:color w:val="000000"/>
                <w:lang w:eastAsia="tr-TR"/>
              </w:rPr>
            </w:pPr>
          </w:p>
        </w:tc>
      </w:tr>
      <w:tr w14:paraId="3A18B4BD" w14:textId="77777777" w:rsidTr="00C67103">
        <w:tblPrEx>
          <w:tblW w:w="10207" w:type="dxa"/>
          <w:tblInd w:w="-426" w:type="dxa"/>
          <w:tblLayout w:type="fixed"/>
          <w:tblCellMar>
            <w:left w:w="70" w:type="dxa"/>
            <w:right w:w="70" w:type="dxa"/>
          </w:tblCellMar>
          <w:tblLook w:val="04A0"/>
        </w:tblPrEx>
        <w:trPr>
          <w:trHeight w:val="349"/>
        </w:trPr>
        <w:tc>
          <w:tcPr>
            <w:tcW w:w="10207" w:type="dxa"/>
            <w:gridSpan w:val="13"/>
            <w:tcBorders>
              <w:top w:val="nil"/>
              <w:left w:val="nil"/>
              <w:bottom w:val="nil"/>
              <w:right w:val="nil"/>
            </w:tcBorders>
            <w:shd w:val="clear" w:color="000000" w:fill="FFFFFF"/>
            <w:noWrap/>
            <w:vAlign w:val="center"/>
          </w:tcPr>
          <w:p w:rsidR="008F5965" w:rsidRPr="006456AE" w:rsidP="00ED13FE" w14:paraId="600EFD4F" w14:textId="77777777">
            <w:pPr>
              <w:spacing w:after="0" w:line="240" w:lineRule="auto"/>
              <w:rPr>
                <w:rFonts w:ascii="Myriad Pro" w:eastAsia="Times New Roman" w:hAnsi="Myriad Pro" w:cs="Times New Roman"/>
                <w:color w:val="000000"/>
                <w:lang w:eastAsia="tr-TR"/>
              </w:rPr>
            </w:pPr>
          </w:p>
        </w:tc>
      </w:tr>
      <w:tr w14:paraId="356C4456"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1F497D"/>
            <w:vAlign w:val="center"/>
            <w:hideMark/>
          </w:tcPr>
          <w:p w:rsidR="00ED13FE" w:rsidRPr="008F5965" w:rsidP="00ED13FE" w14:paraId="7ABCBB59" w14:textId="77777777">
            <w:pPr>
              <w:spacing w:after="0" w:line="240" w:lineRule="auto"/>
              <w:jc w:val="center"/>
              <w:rPr>
                <w:rFonts w:ascii="Myriad Pro" w:eastAsia="Times New Roman" w:hAnsi="Myriad Pro" w:cs="Times New Roman"/>
                <w:b/>
                <w:bCs/>
                <w:color w:val="FFFFFF"/>
                <w:sz w:val="24"/>
                <w:szCs w:val="24"/>
                <w:lang w:eastAsia="tr-TR"/>
              </w:rPr>
            </w:pPr>
            <w:r w:rsidRPr="008F5965">
              <w:rPr>
                <w:rFonts w:ascii="Myriad Pro" w:eastAsia="Times New Roman" w:hAnsi="Myriad Pro" w:cs="Times New Roman"/>
                <w:b/>
                <w:bCs/>
                <w:color w:val="FFFFFF"/>
                <w:sz w:val="24"/>
                <w:szCs w:val="24"/>
                <w:lang w:eastAsia="tr-TR"/>
              </w:rPr>
              <w:t>KISIM 16: DİĞER BİLGİLER</w:t>
            </w:r>
          </w:p>
        </w:tc>
      </w:tr>
      <w:tr w14:paraId="61008C0F"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15866C97" w14:textId="2A311977">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16.1. H ve EUH Cümlelerinin tam metni</w:t>
            </w:r>
          </w:p>
        </w:tc>
      </w:tr>
      <w:tr w14:paraId="34920CD8" w14:textId="77777777" w:rsidTr="00C67103">
        <w:tblPrEx>
          <w:tblW w:w="10207" w:type="dxa"/>
          <w:tblInd w:w="-426" w:type="dxa"/>
          <w:tblLayout w:type="fixed"/>
          <w:tblCellMar>
            <w:left w:w="70" w:type="dxa"/>
            <w:right w:w="70" w:type="dxa"/>
          </w:tblCellMar>
          <w:tblLook w:val="04A0"/>
        </w:tblPrEx>
        <w:trPr>
          <w:trHeight w:val="2205"/>
        </w:trPr>
        <w:tc>
          <w:tcPr>
            <w:tcW w:w="10207" w:type="dxa"/>
            <w:gridSpan w:val="13"/>
            <w:tcBorders>
              <w:top w:val="nil"/>
              <w:left w:val="nil"/>
              <w:bottom w:val="nil"/>
              <w:right w:val="nil"/>
            </w:tcBorders>
            <w:shd w:val="clear" w:color="000000" w:fill="FFFFFF"/>
            <w:vAlign w:val="center"/>
            <w:hideMark/>
          </w:tcPr>
          <w:p w:rsidR="00ED13FE" w:rsidRPr="006456AE" w:rsidP="00ED13FE" w14:paraId="6D0A05EB" w14:textId="298D0904">
            <w:pPr>
              <w:spacing w:after="0" w:line="240" w:lineRule="auto"/>
              <w:rPr>
                <w:rFonts w:ascii="Myriad Pro" w:eastAsia="Times New Roman" w:hAnsi="Myriad Pro" w:cs="Times New Roman"/>
                <w:bCs/>
                <w:color w:val="000000"/>
                <w:lang w:eastAsia="tr-TR"/>
              </w:rPr>
            </w:pPr>
            <w:r w:rsidRPr="006456AE">
              <w:rPr>
                <w:rFonts w:ascii="Myriad Pro" w:eastAsia="Times New Roman" w:hAnsi="Myriad Pro" w:cs="Times New Roman"/>
                <w:bCs/>
                <w:color w:val="000000"/>
                <w:lang w:eastAsia="tr-TR"/>
              </w:rPr>
              <w:t>2 ve 3.bölümlere dayalı H-Bildirimleri tüm metni</w:t>
              <w:br/>
              <w:t>H221 Alevlenir gaz.</w:t>
              <w:br/>
              <w:t>H280 Basınçlı gaz içerir; ısıtıldığında patlayabilir.</w:t>
              <w:br/>
              <w:t>H314 Ciddi cilt yanıklarına ve göz hasarına yol açar.</w:t>
              <w:br/>
              <w:t>H331 Solunması halinde toksiktir.</w:t>
              <w:br/>
              <w:t>H400 Sucul ortamda çok toksiktir.</w:t>
              <w:br/>
              <w:t>H411 Sucul ortamda uzun süre kalıcı, çok toksik etki</w:t>
            </w:r>
          </w:p>
        </w:tc>
      </w:tr>
      <w:tr w14:paraId="3F2C630F"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8F5965" w:rsidRPr="006456AE" w:rsidP="008F5965" w14:paraId="620399B3" w14:textId="7428A6BC">
            <w:pPr>
              <w:spacing w:after="0" w:line="240" w:lineRule="auto"/>
              <w:rPr>
                <w:rFonts w:ascii="Myriad Pro" w:eastAsia="Times New Roman" w:hAnsi="Myriad Pro" w:cs="Times New Roman"/>
                <w:b/>
                <w:bCs/>
                <w:color w:val="FFFFFF"/>
                <w:lang w:eastAsia="tr-TR"/>
              </w:rPr>
            </w:pPr>
            <w:r w:rsidRPr="009724F2">
              <w:rPr>
                <w:rFonts w:ascii="Myriad Pro" w:eastAsia="Times New Roman" w:hAnsi="Myriad Pro" w:cs="Calibri"/>
                <w:b/>
                <w:bCs/>
                <w:color w:val="FFFFFF"/>
                <w:lang w:eastAsia="tr-TR"/>
              </w:rPr>
              <w:t>16.2. Güvenlik bilgi formunda kullanılan kısaltmalar ve açıklamaları</w:t>
            </w:r>
          </w:p>
        </w:tc>
      </w:tr>
      <w:tr w14:paraId="6AB067BD" w14:textId="77777777" w:rsidTr="00C67103">
        <w:tblPrEx>
          <w:tblW w:w="10207" w:type="dxa"/>
          <w:tblInd w:w="-426" w:type="dxa"/>
          <w:tblLayout w:type="fixed"/>
          <w:tblCellMar>
            <w:left w:w="70" w:type="dxa"/>
            <w:right w:w="70" w:type="dxa"/>
          </w:tblCellMar>
          <w:tblLook w:val="04A0"/>
        </w:tblPrEx>
        <w:trPr>
          <w:trHeight w:val="450"/>
        </w:trPr>
        <w:tc>
          <w:tcPr>
            <w:tcW w:w="10207" w:type="dxa"/>
            <w:gridSpan w:val="13"/>
            <w:vMerge w:val="restart"/>
            <w:tcBorders>
              <w:top w:val="nil"/>
              <w:left w:val="nil"/>
              <w:bottom w:val="nil"/>
              <w:right w:val="nil"/>
            </w:tcBorders>
            <w:shd w:val="clear" w:color="000000" w:fill="FFFFFF"/>
            <w:vAlign w:val="center"/>
            <w:hideMark/>
          </w:tcPr>
          <w:p w:rsidR="008F5965" w:rsidRPr="009724F2" w:rsidP="008F5965" w14:paraId="25911833"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ADR: Tehlikeli Malların Karayolu ile Uluslararası Taşımacılığına İlişkin Avrupa Anlaşması.</w:t>
            </w:r>
          </w:p>
          <w:p w:rsidR="008F5965" w:rsidRPr="009724F2" w:rsidP="008F5965" w14:paraId="4A5A1446"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ADN: Tehlikeli Malların Kıta İçi Su Yolları ile Uluslararası Taşımacılığına İlişkin Avrupa Anlaşması.</w:t>
            </w:r>
          </w:p>
          <w:p w:rsidR="008F5965" w:rsidRPr="009724F2" w:rsidP="008F5965" w14:paraId="7CC8A0A9"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RID: Tehlikeli Malların Demiryolu ile Uluslararası Taşımacılığına İlişkin Avrupa Anlaşması.</w:t>
            </w:r>
          </w:p>
          <w:p w:rsidR="008F5965" w:rsidRPr="009724F2" w:rsidP="008F5965" w14:paraId="37C86E6D"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IATA: Uluslararası Hava Taşımacılığı Birliği.</w:t>
            </w:r>
          </w:p>
          <w:p w:rsidR="008F5965" w:rsidRPr="009724F2" w:rsidP="008F5965" w14:paraId="1F412F54"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ICAO-TI: Tehlikeli Malların Havayoluyla Emniyetli Taşınması için Teknik Şartname.</w:t>
            </w:r>
          </w:p>
          <w:p w:rsidR="008F5965" w:rsidRPr="009724F2" w:rsidP="008F5965" w14:paraId="22C17A4A"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IMDG: Uluslararası Denizcilik Tehlikeli Mallar.</w:t>
            </w:r>
          </w:p>
          <w:p w:rsidR="008F5965" w:rsidRPr="009724F2" w:rsidP="008F5965" w14:paraId="737D3B60"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TWA: Zaman ağırlıklı ortalama</w:t>
            </w:r>
          </w:p>
          <w:p w:rsidR="008F5965" w:rsidRPr="009724F2" w:rsidP="008F5965" w14:paraId="265BD18E"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ATE: Tahmini akut toksisite değeri</w:t>
            </w:r>
          </w:p>
          <w:p w:rsidR="008F5965" w:rsidRPr="009724F2" w:rsidP="008F5965" w14:paraId="2B82FBD8"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EC No: Avrupa Topluluğu numarası</w:t>
            </w:r>
          </w:p>
          <w:p w:rsidR="008F5965" w:rsidRPr="009724F2" w:rsidP="008F5965" w14:paraId="5B045D57"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CAS: Kimyasal Kuramlar Servisi.</w:t>
            </w:r>
          </w:p>
          <w:p w:rsidR="008F5965" w:rsidRPr="009724F2" w:rsidP="008F5965" w14:paraId="517DC492"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LD50: Test hayvanları grubunda %50 (yarı) ölüme neden olan madde dozu (Medyan Ölümcül Doz).</w:t>
            </w:r>
          </w:p>
          <w:p w:rsidR="008F5965" w:rsidRPr="009724F2" w:rsidP="008F5965" w14:paraId="60EAF971"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LC50: Test hayvanları grubunda %50 (yarı) ölüme neden olan madde konsantrasyonu.</w:t>
            </w:r>
          </w:p>
          <w:p w:rsidR="008F5965" w:rsidRPr="009724F2" w:rsidP="008F5965" w14:paraId="31704D2D"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EC₅₀: %50 azami yanıta neden olan maddenin Etkin Konsantrasyonu.</w:t>
            </w:r>
          </w:p>
          <w:p w:rsidR="008F5965" w:rsidRPr="009724F2" w:rsidP="008F5965" w14:paraId="3C4D8B1E"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PBT: Kalıcı, Biyobirikimli ve Toksik madde.</w:t>
            </w:r>
          </w:p>
          <w:p w:rsidR="008F5965" w:rsidRPr="009724F2" w:rsidP="008F5965" w14:paraId="05DEDA97" w14:textId="77777777">
            <w:pPr>
              <w:spacing w:after="0" w:line="240" w:lineRule="auto"/>
              <w:rPr>
                <w:rFonts w:ascii="Myriad Pro" w:eastAsia="Times New Roman" w:hAnsi="Myriad Pro" w:cs="Calibri"/>
                <w:b/>
                <w:bCs/>
                <w:color w:val="000000"/>
                <w:lang w:eastAsia="tr-TR"/>
              </w:rPr>
            </w:pPr>
            <w:r w:rsidRPr="009724F2">
              <w:rPr>
                <w:rFonts w:ascii="Myriad Pro" w:eastAsia="Times New Roman" w:hAnsi="Myriad Pro" w:cs="Calibri"/>
                <w:b/>
                <w:bCs/>
                <w:color w:val="000000"/>
                <w:lang w:eastAsia="tr-TR"/>
              </w:rPr>
              <w:t>vPvB: Çok Kalıcı, Çok Biyobirikimli.</w:t>
            </w:r>
          </w:p>
          <w:p w:rsidR="008F5965" w:rsidRPr="006456AE" w:rsidP="008F5965" w14:paraId="24E11A08" w14:textId="51747A6B">
            <w:pPr>
              <w:spacing w:after="0" w:line="240" w:lineRule="auto"/>
              <w:rPr>
                <w:rFonts w:ascii="Myriad Pro" w:eastAsia="Times New Roman" w:hAnsi="Myriad Pro" w:cs="Times New Roman"/>
                <w:bCs/>
                <w:color w:val="000000"/>
                <w:lang w:eastAsia="tr-TR"/>
              </w:rPr>
            </w:pPr>
            <w:r w:rsidRPr="009724F2">
              <w:rPr>
                <w:rFonts w:ascii="Myriad Pro" w:eastAsia="Times New Roman" w:hAnsi="Myriad Pro" w:cs="Calibri"/>
                <w:b/>
                <w:bCs/>
                <w:color w:val="000000"/>
                <w:lang w:eastAsia="tr-TR"/>
              </w:rPr>
              <w:t>SEA: Sınıflandırma, etiketleme, ambalajlama yönetmeliği</w:t>
            </w:r>
          </w:p>
        </w:tc>
      </w:tr>
      <w:tr w14:paraId="750B1767" w14:textId="77777777" w:rsidTr="00C67103">
        <w:tblPrEx>
          <w:tblW w:w="10207" w:type="dxa"/>
          <w:tblInd w:w="-426" w:type="dxa"/>
          <w:tblLayout w:type="fixed"/>
          <w:tblCellMar>
            <w:left w:w="70" w:type="dxa"/>
            <w:right w:w="70" w:type="dxa"/>
          </w:tblCellMar>
          <w:tblLook w:val="04A0"/>
        </w:tblPrEx>
        <w:trPr>
          <w:trHeight w:val="675"/>
        </w:trPr>
        <w:tc>
          <w:tcPr>
            <w:tcW w:w="10207" w:type="dxa"/>
            <w:gridSpan w:val="13"/>
            <w:vMerge/>
            <w:tcBorders>
              <w:top w:val="nil"/>
              <w:left w:val="nil"/>
              <w:bottom w:val="nil"/>
              <w:right w:val="nil"/>
            </w:tcBorders>
            <w:vAlign w:val="center"/>
            <w:hideMark/>
          </w:tcPr>
          <w:p w:rsidR="00ED13FE" w:rsidRPr="006456AE" w:rsidP="00ED13FE" w14:paraId="0C88BEC4" w14:textId="77777777">
            <w:pPr>
              <w:spacing w:after="0" w:line="240" w:lineRule="auto"/>
              <w:rPr>
                <w:rFonts w:ascii="Myriad Pro" w:eastAsia="Times New Roman" w:hAnsi="Myriad Pro" w:cs="Times New Roman"/>
                <w:b/>
                <w:bCs/>
                <w:color w:val="000000"/>
                <w:lang w:eastAsia="tr-TR"/>
              </w:rPr>
            </w:pPr>
          </w:p>
        </w:tc>
      </w:tr>
      <w:tr w14:paraId="69E85B6C" w14:textId="77777777" w:rsidTr="00C67103">
        <w:tblPrEx>
          <w:tblW w:w="10207" w:type="dxa"/>
          <w:tblInd w:w="-426" w:type="dxa"/>
          <w:tblLayout w:type="fixed"/>
          <w:tblCellMar>
            <w:left w:w="70" w:type="dxa"/>
            <w:right w:w="70" w:type="dxa"/>
          </w:tblCellMar>
          <w:tblLook w:val="04A0"/>
        </w:tblPrEx>
        <w:trPr>
          <w:trHeight w:val="299"/>
        </w:trPr>
        <w:tc>
          <w:tcPr>
            <w:tcW w:w="10207" w:type="dxa"/>
            <w:gridSpan w:val="13"/>
            <w:tcBorders>
              <w:top w:val="nil"/>
              <w:left w:val="nil"/>
              <w:bottom w:val="nil"/>
              <w:right w:val="nil"/>
            </w:tcBorders>
            <w:shd w:val="clear" w:color="000000" w:fill="4F81BD"/>
            <w:vAlign w:val="center"/>
            <w:hideMark/>
          </w:tcPr>
          <w:p w:rsidR="00ED13FE" w:rsidRPr="006456AE" w:rsidP="00ED13FE" w14:paraId="458DBF15" w14:textId="46D2E4E6">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16.3. Güvenlik Bilgi Formunu Hazırlayan/Düzenleyen/Yayınlayan</w:t>
            </w:r>
          </w:p>
        </w:tc>
      </w:tr>
      <w:tr w14:paraId="5FA9935E" w14:textId="77777777" w:rsidTr="00C67103">
        <w:tblPrEx>
          <w:tblW w:w="10207" w:type="dxa"/>
          <w:tblInd w:w="-426" w:type="dxa"/>
          <w:tblLayout w:type="fixed"/>
          <w:tblCellMar>
            <w:left w:w="70" w:type="dxa"/>
            <w:right w:w="70" w:type="dxa"/>
          </w:tblCellMar>
          <w:tblLook w:val="04A0"/>
        </w:tblPrEx>
        <w:trPr>
          <w:trHeight w:val="290"/>
        </w:trPr>
        <w:tc>
          <w:tcPr>
            <w:tcW w:w="10207" w:type="dxa"/>
            <w:gridSpan w:val="13"/>
            <w:tcBorders>
              <w:top w:val="nil"/>
              <w:left w:val="nil"/>
              <w:bottom w:val="nil"/>
              <w:right w:val="nil"/>
            </w:tcBorders>
            <w:shd w:val="clear" w:color="000000" w:fill="FFFFFF"/>
            <w:noWrap/>
            <w:vAlign w:val="center"/>
            <w:hideMark/>
          </w:tcPr>
          <w:p w:rsidR="00ED13FE" w:rsidRPr="006456AE" w:rsidP="00ED13FE" w14:paraId="1208336D" w14:textId="1EDC6BE3">
            <w:pPr>
              <w:spacing w:after="0" w:line="240" w:lineRule="auto"/>
              <w:rPr>
                <w:rFonts w:ascii="Myriad Pro" w:eastAsia="Times New Roman" w:hAnsi="Myriad Pro" w:cs="Times New Roman"/>
                <w:color w:val="000000"/>
                <w:lang w:eastAsia="tr-TR"/>
              </w:rPr>
            </w:pPr>
            <w:r w:rsidRPr="006456AE">
              <w:rPr>
                <w:rFonts w:ascii="Myriad Pro" w:hAnsi="Myriad Pro"/>
              </w:rPr>
              <w:t>Bünyamin AK (bunyamin.ak@etigubre.com)</w:t>
            </w:r>
          </w:p>
        </w:tc>
      </w:tr>
      <w:tr w14:paraId="729BE5FA" w14:textId="77777777" w:rsidTr="00C67103">
        <w:tblPrEx>
          <w:tblW w:w="10207" w:type="dxa"/>
          <w:tblInd w:w="-426" w:type="dxa"/>
          <w:tblLayout w:type="fixed"/>
          <w:tblCellMar>
            <w:left w:w="70" w:type="dxa"/>
            <w:right w:w="70" w:type="dxa"/>
          </w:tblCellMar>
          <w:tblLook w:val="04A0"/>
        </w:tblPrEx>
        <w:trPr>
          <w:trHeight w:val="280"/>
        </w:trPr>
        <w:tc>
          <w:tcPr>
            <w:tcW w:w="10207" w:type="dxa"/>
            <w:gridSpan w:val="13"/>
            <w:tcBorders>
              <w:top w:val="nil"/>
              <w:left w:val="nil"/>
              <w:bottom w:val="nil"/>
              <w:right w:val="nil"/>
            </w:tcBorders>
            <w:shd w:val="clear" w:color="000000" w:fill="FFFFFF"/>
            <w:noWrap/>
            <w:vAlign w:val="center"/>
            <w:hideMark/>
          </w:tcPr>
          <w:p w:rsidR="00ED13FE" w:rsidRPr="006456AE" w:rsidP="00ED13FE" w14:paraId="078774E3" w14:textId="78E1F79B">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b/>
                <w:bCs/>
                <w:color w:val="000000"/>
                <w:lang w:eastAsia="tr-TR"/>
              </w:rPr>
              <w:t xml:space="preserve">Belge No : </w:t>
            </w:r>
            <w:r w:rsidRPr="006456AE">
              <w:rPr>
                <w:rFonts w:ascii="Myriad Pro" w:eastAsia="Times New Roman" w:hAnsi="Myriad Pro" w:cs="Times New Roman"/>
                <w:color w:val="000000"/>
                <w:lang w:eastAsia="tr-TR"/>
              </w:rPr>
              <w:t>TÜV/11.115.01</w:t>
            </w:r>
          </w:p>
        </w:tc>
      </w:tr>
      <w:tr w14:paraId="6A3F9771"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4F81BD"/>
            <w:vAlign w:val="center"/>
            <w:hideMark/>
          </w:tcPr>
          <w:p w:rsidR="00ED13FE" w:rsidRPr="006456AE" w:rsidP="00ED13FE" w14:paraId="61D2ACE4" w14:textId="2B6A1DD1">
            <w:pPr>
              <w:spacing w:after="0" w:line="240" w:lineRule="auto"/>
              <w:rPr>
                <w:rFonts w:ascii="Myriad Pro" w:eastAsia="Times New Roman" w:hAnsi="Myriad Pro" w:cs="Times New Roman"/>
                <w:b/>
                <w:bCs/>
                <w:color w:val="FFFFFF"/>
                <w:lang w:eastAsia="tr-TR"/>
              </w:rPr>
            </w:pPr>
            <w:r w:rsidRPr="006456AE">
              <w:rPr>
                <w:rFonts w:ascii="Myriad Pro" w:eastAsia="Times New Roman" w:hAnsi="Myriad Pro" w:cs="Times New Roman"/>
                <w:b/>
                <w:bCs/>
                <w:color w:val="FFFFFF"/>
                <w:lang w:eastAsia="tr-TR"/>
              </w:rPr>
              <w:t>16.4. Ek bilgi</w:t>
            </w:r>
          </w:p>
        </w:tc>
      </w:tr>
      <w:tr w14:paraId="6DE190E5"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24A1CA7B"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Bu güvenlik bilgi formunun düzenlenmesinde kullanılan anahtar bilgi kaynakları;</w:t>
            </w:r>
          </w:p>
        </w:tc>
      </w:tr>
      <w:tr w14:paraId="3CD0E77A"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0180949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Ürüne ait üretici tarafından hazırlanmış güvenlik Bilgi Formu/Formları</w:t>
            </w:r>
          </w:p>
        </w:tc>
      </w:tr>
      <w:tr w14:paraId="6A0CC35D"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354D1AE0"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“Zararlı Maddeler Ve Karışımlara İlişkin Güvenlik Bilgi Formları Hakkında Yönetmelik” ve ekleri,</w:t>
            </w:r>
          </w:p>
        </w:tc>
      </w:tr>
      <w:tr w14:paraId="1B6423C8"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06AFA54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“Maddelerin Ve Karışımların Sınıflandırılması, Etiketlenmesi Ve Ambalajlanması Hakkında Yönetmelik” ve ekleri</w:t>
            </w:r>
          </w:p>
        </w:tc>
      </w:tr>
      <w:tr w14:paraId="5D73CB4C"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6BBD6FB8"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“Kanserojen ve Mutajen Maddelerle Çalışmalarda Sağlık ve Güvenlik Önlemleri Hakkında Yönetmelik” ve ekleri,</w:t>
            </w:r>
          </w:p>
        </w:tc>
      </w:tr>
      <w:tr w14:paraId="5D731D12"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3E4AFA5A"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İlgili diğer yerel yönetmelikler</w:t>
            </w:r>
          </w:p>
        </w:tc>
      </w:tr>
      <w:tr w14:paraId="3D4E3C2B"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242F153B"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ADR, AND, RID, IMDG, IATA listeleri, ECHA ve ilgili AB direktifleri,</w:t>
            </w:r>
          </w:p>
        </w:tc>
      </w:tr>
      <w:tr w14:paraId="7826CE16"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7D671F40"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Bu Güvenlik Bilgi Formunda sağlanan bilgiler hazırlandığı tarihteki mevcut en iyi tecrübe, bilgi ve inançlarımız temel alınarak hazırlanmıştır.</w:t>
            </w:r>
          </w:p>
        </w:tc>
      </w:tr>
      <w:tr w14:paraId="08CD35D0"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03BD1B4E"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Verilen bilgiler, güvenli elleçleme, kullanım, işleme, depolama, taşıma imha ve bertaraf etme için rehber olması amacı ile tasarlanmıştır.</w:t>
            </w:r>
          </w:p>
        </w:tc>
      </w:tr>
      <w:tr w14:paraId="71A58DCF"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43962210"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Bu bilgiler, dokümanda belirtilmediği sürece, sadece belirlenmiş madde/karışım için geçerlidir ve bu maddenin diğer maddelerle birlikte kullanılması durumunda veya herhangi diğer bir proseste kullanılması halinde geçerli olmayabilir.</w:t>
            </w:r>
          </w:p>
        </w:tc>
      </w:tr>
      <w:tr w14:paraId="2A6E2146"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773E41C5"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Kullanım için Güvenlik Bilgi Formundaki bilgileri dikkate alınız.</w:t>
            </w:r>
          </w:p>
        </w:tc>
      </w:tr>
      <w:tr w14:paraId="2276E49C"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5DFF33E6"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Bu bilgi mevcut bilgilerimize dayanmaktadır.</w:t>
            </w:r>
          </w:p>
        </w:tc>
      </w:tr>
      <w:tr w14:paraId="4617715A"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462CF748"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Bu Güvenlik Bilgi Formu ürünü uygun güvenlik düzenlemelerine göre tanımlar ancak ürün özelliklerinin güvencesini garanti etmez.</w:t>
            </w:r>
          </w:p>
        </w:tc>
      </w:tr>
      <w:tr w14:paraId="03F4BD4E" w14:textId="77777777" w:rsidTr="00C67103">
        <w:tblPrEx>
          <w:tblW w:w="10207" w:type="dxa"/>
          <w:tblInd w:w="-426" w:type="dxa"/>
          <w:tblLayout w:type="fixed"/>
          <w:tblCellMar>
            <w:left w:w="70" w:type="dxa"/>
            <w:right w:w="70" w:type="dxa"/>
          </w:tblCellMar>
          <w:tblLook w:val="04A0"/>
        </w:tblPrEx>
        <w:trPr>
          <w:trHeight w:val="300"/>
        </w:trPr>
        <w:tc>
          <w:tcPr>
            <w:tcW w:w="10207" w:type="dxa"/>
            <w:gridSpan w:val="13"/>
            <w:tcBorders>
              <w:top w:val="nil"/>
              <w:left w:val="nil"/>
              <w:bottom w:val="nil"/>
              <w:right w:val="nil"/>
            </w:tcBorders>
            <w:shd w:val="clear" w:color="000000" w:fill="FFFFFF"/>
            <w:noWrap/>
            <w:vAlign w:val="center"/>
            <w:hideMark/>
          </w:tcPr>
          <w:p w:rsidR="00ED13FE" w:rsidRPr="006456AE" w:rsidP="00ED13FE" w14:paraId="0C646EA1" w14:textId="77777777">
            <w:pPr>
              <w:spacing w:after="0" w:line="240" w:lineRule="auto"/>
              <w:rPr>
                <w:rFonts w:ascii="Myriad Pro" w:eastAsia="Times New Roman" w:hAnsi="Myriad Pro" w:cs="Times New Roman"/>
                <w:color w:val="000000"/>
                <w:lang w:eastAsia="tr-TR"/>
              </w:rPr>
            </w:pPr>
            <w:r w:rsidRPr="006456AE">
              <w:rPr>
                <w:rFonts w:ascii="Myriad Pro" w:eastAsia="Times New Roman" w:hAnsi="Myriad Pro" w:cs="Times New Roman"/>
                <w:color w:val="000000"/>
                <w:lang w:eastAsia="tr-TR"/>
              </w:rPr>
              <w:t>· Herhangi bir teminat teşkil etmez ve ürün özellikleri yasal olarak geçerli bir sözleşme ilişkisi tesis etmez.</w:t>
            </w:r>
          </w:p>
        </w:tc>
      </w:tr>
    </w:tbl>
    <w:p w:rsidR="00503B16" w:rsidRPr="006456AE" w14:paraId="5F0F1042" w14:textId="77777777">
      <w:pPr>
        <w:rPr>
          <w:rFonts w:ascii="Myriad Pro" w:hAnsi="Myriad Pro"/>
        </w:rPr>
      </w:pPr>
    </w:p>
    <w:sectPr w:rsidSect="00C67103">
      <w:headerReference w:type="default" r:id="rId19"/>
      <w:footerReference w:type="default" r:id="rId20"/>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0768331"/>
      <w:docPartObj>
        <w:docPartGallery w:val="Page Numbers (Bottom of Page)"/>
        <w:docPartUnique/>
      </w:docPartObj>
    </w:sdtPr>
    <w:sdtContent>
      <w:p w:rsidR="00E57B7C" w14:paraId="484E2C80" w14:textId="77777777">
        <w:pPr>
          <w:pStyle w:val="Footer"/>
          <w:jc w:val="right"/>
        </w:pPr>
        <w:r>
          <w:t xml:space="preserve">Sayfa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E57B7C" w14:paraId="7A0E05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157"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78"/>
      <w:gridCol w:w="4653"/>
      <w:gridCol w:w="3226"/>
    </w:tblGrid>
    <w:tr w14:paraId="6FCFC602" w14:textId="77777777" w:rsidTr="00C67103">
      <w:tblPrEx>
        <w:tblW w:w="10157"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31"/>
      </w:trPr>
      <w:tc>
        <w:tcPr>
          <w:tcW w:w="2278" w:type="dxa"/>
          <w:vMerge w:val="restart"/>
          <w:tcBorders>
            <w:top w:val="double" w:sz="4" w:space="0" w:color="auto"/>
            <w:left w:val="double" w:sz="4" w:space="0" w:color="auto"/>
            <w:right w:val="double" w:sz="4" w:space="0" w:color="auto"/>
          </w:tcBorders>
          <w:vAlign w:val="center"/>
          <w:hideMark/>
        </w:tcPr>
        <w:p w:rsidR="00D7632C" w:rsidRPr="00104D07" w:rsidP="00D7632C" w14:paraId="787462A9" w14:textId="77777777">
          <w:pPr>
            <w:autoSpaceDE w:val="0"/>
            <w:autoSpaceDN w:val="0"/>
            <w:adjustRightInd w:val="0"/>
            <w:spacing w:after="0" w:line="240" w:lineRule="auto"/>
          </w:pPr>
        </w:p>
        <w:p w:rsidR="00D7632C" w:rsidRPr="00104D07" w:rsidP="00D7632C" w14:paraId="23F9E8E1" w14:textId="77777777">
          <w:pPr>
            <w:autoSpaceDE w:val="0"/>
            <w:autoSpaceDN w:val="0"/>
            <w:adjustRightInd w:val="0"/>
            <w:spacing w:after="0" w:line="240" w:lineRule="auto"/>
            <w:jc w:val="center"/>
          </w:pPr>
          <w:r w:rsidRPr="00F938CD">
            <w:rPr>
              <w:rFonts w:ascii="Myriad Pro" w:hAnsi="Myriad Pro"/>
              <w:noProof/>
              <w:lang w:eastAsia="tr-TR"/>
            </w:rPr>
            <w:drawing>
              <wp:inline>
                <wp:extent cx="1357630" cy="546003"/>
                <wp:docPr id="1000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1"/>
                        <a:stretch>
                          <a:fillRect/>
                        </a:stretch>
                      </pic:blipFill>
                      <pic:spPr>
                        <a:xfrm>
                          <a:off x="0" y="0"/>
                          <a:ext cx="1357630" cy="546003"/>
                        </a:xfrm>
                        <a:prstGeom prst="rect">
                          <a:avLst/>
                        </a:prstGeom>
                      </pic:spPr>
                    </pic:pic>
                  </a:graphicData>
                </a:graphic>
              </wp:inline>
            </w:drawing>
          </w:r>
        </w:p>
        <w:p w:rsidR="00D7632C" w:rsidRPr="00104D07" w:rsidP="00D7632C" w14:paraId="40CFCAE5" w14:textId="77777777">
          <w:pPr>
            <w:autoSpaceDE w:val="0"/>
            <w:autoSpaceDN w:val="0"/>
            <w:adjustRightInd w:val="0"/>
            <w:spacing w:after="0" w:line="240" w:lineRule="auto"/>
          </w:pPr>
        </w:p>
      </w:tc>
      <w:tc>
        <w:tcPr>
          <w:tcW w:w="4653" w:type="dxa"/>
          <w:tcBorders>
            <w:top w:val="double" w:sz="4" w:space="0" w:color="auto"/>
            <w:left w:val="double" w:sz="4" w:space="0" w:color="auto"/>
            <w:right w:val="double" w:sz="4" w:space="0" w:color="auto"/>
          </w:tcBorders>
          <w:vAlign w:val="center"/>
        </w:tcPr>
        <w:p w:rsidR="00D7632C" w:rsidRPr="00485D2D" w:rsidP="00D7632C" w14:paraId="7EA779B2" w14:textId="384CFFE4">
          <w:pPr>
            <w:autoSpaceDE w:val="0"/>
            <w:autoSpaceDN w:val="0"/>
            <w:adjustRightInd w:val="0"/>
            <w:spacing w:after="0" w:line="240" w:lineRule="auto"/>
            <w:jc w:val="center"/>
            <w:rPr>
              <w:rFonts w:ascii="Myriad Pro" w:hAnsi="Myriad Pro" w:cs="Times New Roman"/>
              <w:b/>
              <w:sz w:val="28"/>
              <w:szCs w:val="28"/>
            </w:rPr>
          </w:pPr>
          <w:r>
            <w:rPr>
              <w:rFonts w:ascii="Myriad Pro" w:hAnsi="Myriad Pro" w:cs="Times New Roman"/>
              <w:b/>
              <w:sz w:val="20"/>
            </w:rPr>
            <w:t xml:space="preserve"> </w:t>
          </w:r>
          <w:r w:rsidRPr="00D867E8">
            <w:rPr>
              <w:rFonts w:ascii="Myriad Pro" w:hAnsi="Myriad Pro" w:cs="Times New Roman"/>
              <w:b/>
              <w:sz w:val="28"/>
              <w:szCs w:val="28"/>
            </w:rPr>
            <w:t>ETİ BAKIR A.Ş. MAZIDAĞI İŞLETMESİ</w:t>
          </w:r>
        </w:p>
      </w:tc>
      <w:tc>
        <w:tcPr>
          <w:tcW w:w="3226" w:type="dxa"/>
          <w:vMerge w:val="restart"/>
        </w:tcPr>
        <w:p w:rsidR="00D7632C" w:rsidRPr="00104D07" w:rsidP="00D7632C" w14:paraId="7D01AAD0" w14:textId="77777777">
          <w:pPr>
            <w:autoSpaceDE w:val="0"/>
            <w:autoSpaceDN w:val="0"/>
            <w:adjustRightInd w:val="0"/>
            <w:spacing w:after="0" w:line="240" w:lineRule="auto"/>
            <w:rPr>
              <w:b/>
            </w:rPr>
          </w:pPr>
        </w:p>
        <w:p w:rsidR="00D7632C" w:rsidRPr="00F938CD" w:rsidP="00D7632C" w14:paraId="4402D75C"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Doküman No:</w:t>
          </w:r>
          <w:r w:rsidRPr="00F938CD">
            <w:rPr>
              <w:rFonts w:ascii="Myriad Pro" w:eastAsia="Calibri" w:hAnsi="Myriad Pro" w:cs="Times New Roman"/>
              <w:b/>
              <w:sz w:val="18"/>
              <w:szCs w:val="18"/>
              <w:lang w:bidi="en-US"/>
            </w:rPr>
            <w:t>EBM-LAB-GBF-009</w:t>
          </w:r>
        </w:p>
        <w:p w:rsidR="00D7632C" w:rsidRPr="00F938CD" w:rsidP="00D7632C" w14:paraId="3C0CD08B"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Revizyon No:</w:t>
          </w:r>
          <w:r w:rsidRPr="00F938CD">
            <w:rPr>
              <w:rFonts w:ascii="Myriad Pro" w:eastAsia="Calibri" w:hAnsi="Myriad Pro" w:cs="Times New Roman"/>
              <w:b/>
              <w:sz w:val="18"/>
              <w:szCs w:val="18"/>
              <w:lang w:bidi="en-US"/>
            </w:rPr>
            <w:t>0</w:t>
          </w:r>
        </w:p>
        <w:p w:rsidR="00D7632C" w:rsidRPr="00F938CD" w:rsidP="00D7632C" w14:paraId="52A94275" w14:textId="77777777">
          <w:pPr>
            <w:spacing w:after="0" w:line="240" w:lineRule="auto"/>
            <w:jc w:val="both"/>
            <w:rPr>
              <w:rFonts w:ascii="Myriad Pro" w:eastAsia="Calibri" w:hAnsi="Myriad Pro" w:cs="Times New Roman"/>
              <w:b/>
              <w:sz w:val="18"/>
              <w:szCs w:val="18"/>
              <w:lang w:bidi="en-US"/>
            </w:rPr>
          </w:pPr>
          <w:r w:rsidRPr="00F938CD">
            <w:rPr>
              <w:rFonts w:ascii="Myriad Pro" w:eastAsia="Calibri" w:hAnsi="Myriad Pro" w:cs="Times New Roman"/>
              <w:b/>
              <w:sz w:val="18"/>
              <w:szCs w:val="18"/>
              <w:lang w:bidi="en-US"/>
            </w:rPr>
            <w:t>Yürürlük Tarihi:</w:t>
          </w:r>
          <w:r w:rsidRPr="00F938CD">
            <w:rPr>
              <w:rFonts w:ascii="Myriad Pro" w:eastAsia="Calibri" w:hAnsi="Myriad Pro" w:cs="Times New Roman"/>
              <w:b/>
              <w:sz w:val="18"/>
              <w:szCs w:val="18"/>
              <w:lang w:bidi="en-US"/>
            </w:rPr>
            <w:t>29.09.2025</w:t>
          </w:r>
        </w:p>
        <w:p w:rsidR="00D7632C" w:rsidRPr="00104D07" w:rsidP="00D7632C" w14:paraId="426753CD" w14:textId="77777777">
          <w:pPr>
            <w:autoSpaceDE w:val="0"/>
            <w:autoSpaceDN w:val="0"/>
            <w:adjustRightInd w:val="0"/>
            <w:spacing w:after="0" w:line="240" w:lineRule="auto"/>
            <w:rPr>
              <w:rFonts w:ascii="Myriad Pro" w:hAnsi="Myriad Pro"/>
              <w:sz w:val="20"/>
              <w:szCs w:val="20"/>
            </w:rPr>
          </w:pPr>
          <w:r w:rsidRPr="00F938CD">
            <w:rPr>
              <w:rFonts w:ascii="Myriad Pro" w:eastAsia="Calibri" w:hAnsi="Myriad Pro" w:cs="Times New Roman"/>
              <w:b/>
              <w:sz w:val="18"/>
              <w:szCs w:val="18"/>
              <w:lang w:bidi="en-US"/>
            </w:rPr>
            <w:t xml:space="preserve">Sayfa: </w:t>
          </w:r>
          <w:r w:rsidRPr="00F938CD">
            <w:rPr>
              <w:rFonts w:ascii="Myriad Pro" w:eastAsia="Calibri" w:hAnsi="Myriad Pro" w:cs="Times New Roman"/>
              <w:b/>
              <w:bCs/>
              <w:sz w:val="18"/>
              <w:szCs w:val="18"/>
              <w:lang w:bidi="en-US"/>
            </w:rPr>
            <w:fldChar w:fldCharType="begin"/>
          </w:r>
          <w:r w:rsidRPr="00F938CD">
            <w:rPr>
              <w:rFonts w:ascii="Myriad Pro" w:eastAsia="Calibri" w:hAnsi="Myriad Pro" w:cs="Times New Roman"/>
              <w:b/>
              <w:bCs/>
              <w:sz w:val="18"/>
              <w:szCs w:val="18"/>
              <w:lang w:bidi="en-US"/>
            </w:rPr>
            <w:instrText>PAGE  \* Arabic  \* MERGEFORMAT</w:instrText>
          </w:r>
          <w:r w:rsidRPr="00F938CD">
            <w:rPr>
              <w:rFonts w:ascii="Myriad Pro" w:eastAsia="Calibri" w:hAnsi="Myriad Pro" w:cs="Times New Roman"/>
              <w:b/>
              <w:bCs/>
              <w:sz w:val="18"/>
              <w:szCs w:val="18"/>
              <w:lang w:bidi="en-US"/>
            </w:rPr>
            <w:fldChar w:fldCharType="separate"/>
          </w:r>
          <w:r>
            <w:rPr>
              <w:rFonts w:ascii="Myriad Pro" w:eastAsia="Calibri" w:hAnsi="Myriad Pro" w:cs="Times New Roman"/>
              <w:b/>
              <w:bCs/>
              <w:sz w:val="18"/>
              <w:szCs w:val="18"/>
              <w:lang w:bidi="en-US"/>
            </w:rPr>
            <w:t>1</w:t>
          </w:r>
          <w:r w:rsidRPr="00F938CD">
            <w:rPr>
              <w:rFonts w:ascii="Myriad Pro" w:eastAsia="Calibri" w:hAnsi="Myriad Pro" w:cs="Times New Roman"/>
              <w:b/>
              <w:bCs/>
              <w:sz w:val="18"/>
              <w:szCs w:val="18"/>
              <w:lang w:bidi="en-US"/>
            </w:rPr>
            <w:fldChar w:fldCharType="end"/>
          </w:r>
          <w:r w:rsidRPr="00F938CD">
            <w:rPr>
              <w:rFonts w:ascii="Myriad Pro" w:eastAsia="Calibri" w:hAnsi="Myriad Pro" w:cs="Times New Roman"/>
              <w:b/>
              <w:sz w:val="18"/>
              <w:szCs w:val="18"/>
              <w:lang w:bidi="en-US"/>
            </w:rPr>
            <w:t xml:space="preserve"> / </w:t>
          </w:r>
          <w:r w:rsidRPr="00F938CD">
            <w:rPr>
              <w:rFonts w:ascii="Myriad Pro" w:eastAsia="Calibri" w:hAnsi="Myriad Pro" w:cs="Times New Roman"/>
              <w:b/>
              <w:bCs/>
              <w:sz w:val="18"/>
              <w:szCs w:val="18"/>
              <w:lang w:bidi="en-US"/>
            </w:rPr>
            <w:fldChar w:fldCharType="begin"/>
          </w:r>
          <w:r w:rsidRPr="00F938CD">
            <w:rPr>
              <w:rFonts w:ascii="Myriad Pro" w:eastAsia="Calibri" w:hAnsi="Myriad Pro" w:cs="Times New Roman"/>
              <w:b/>
              <w:bCs/>
              <w:sz w:val="18"/>
              <w:szCs w:val="18"/>
              <w:lang w:bidi="en-US"/>
            </w:rPr>
            <w:instrText>NUMPAGES  \* Arabic  \* MERGEFORMAT</w:instrText>
          </w:r>
          <w:r w:rsidRPr="00F938CD">
            <w:rPr>
              <w:rFonts w:ascii="Myriad Pro" w:eastAsia="Calibri" w:hAnsi="Myriad Pro" w:cs="Times New Roman"/>
              <w:b/>
              <w:bCs/>
              <w:sz w:val="18"/>
              <w:szCs w:val="18"/>
              <w:lang w:bidi="en-US"/>
            </w:rPr>
            <w:fldChar w:fldCharType="separate"/>
          </w:r>
          <w:r>
            <w:rPr>
              <w:rFonts w:ascii="Myriad Pro" w:eastAsia="Calibri" w:hAnsi="Myriad Pro" w:cs="Times New Roman"/>
              <w:b/>
              <w:bCs/>
              <w:sz w:val="18"/>
              <w:szCs w:val="18"/>
              <w:lang w:bidi="en-US"/>
            </w:rPr>
            <w:t>8</w:t>
          </w:r>
          <w:r w:rsidRPr="00F938CD">
            <w:rPr>
              <w:rFonts w:ascii="Myriad Pro" w:eastAsia="Calibri" w:hAnsi="Myriad Pro" w:cs="Times New Roman"/>
              <w:b/>
              <w:bCs/>
              <w:sz w:val="18"/>
              <w:szCs w:val="18"/>
              <w:lang w:bidi="en-US"/>
            </w:rPr>
            <w:fldChar w:fldCharType="end"/>
          </w:r>
        </w:p>
        <w:p w:rsidR="00D7632C" w:rsidRPr="00104D07" w:rsidP="00D7632C" w14:paraId="63C74C87" w14:textId="77777777">
          <w:pPr>
            <w:autoSpaceDE w:val="0"/>
            <w:autoSpaceDN w:val="0"/>
            <w:adjustRightInd w:val="0"/>
            <w:spacing w:after="0" w:line="240" w:lineRule="auto"/>
          </w:pPr>
        </w:p>
      </w:tc>
    </w:tr>
    <w:tr w14:paraId="691899DF" w14:textId="77777777" w:rsidTr="00C67103">
      <w:tblPrEx>
        <w:tblW w:w="10157" w:type="dxa"/>
        <w:tblInd w:w="-384" w:type="dxa"/>
        <w:tblLayout w:type="fixed"/>
        <w:tblCellMar>
          <w:left w:w="70" w:type="dxa"/>
          <w:right w:w="70" w:type="dxa"/>
        </w:tblCellMar>
        <w:tblLook w:val="04A0"/>
      </w:tblPrEx>
      <w:trPr>
        <w:cantSplit/>
        <w:trHeight w:val="1118"/>
      </w:trPr>
      <w:tc>
        <w:tcPr>
          <w:tcW w:w="2278" w:type="dxa"/>
          <w:vMerge/>
          <w:tcBorders>
            <w:left w:val="double" w:sz="4" w:space="0" w:color="auto"/>
            <w:bottom w:val="single" w:sz="4" w:space="0" w:color="auto"/>
            <w:right w:val="double" w:sz="4" w:space="0" w:color="auto"/>
          </w:tcBorders>
          <w:vAlign w:val="center"/>
        </w:tcPr>
        <w:p w:rsidR="00C67103" w:rsidRPr="00104D07" w:rsidP="00C67103" w14:paraId="10EC3B4F" w14:textId="77777777">
          <w:pPr>
            <w:autoSpaceDE w:val="0"/>
            <w:autoSpaceDN w:val="0"/>
            <w:adjustRightInd w:val="0"/>
            <w:spacing w:after="0" w:line="240" w:lineRule="auto"/>
            <w:rPr>
              <w:noProof/>
            </w:rPr>
          </w:pPr>
        </w:p>
      </w:tc>
      <w:tc>
        <w:tcPr>
          <w:tcW w:w="4653" w:type="dxa"/>
          <w:tcBorders>
            <w:left w:val="double" w:sz="4" w:space="0" w:color="auto"/>
            <w:bottom w:val="single" w:sz="4" w:space="0" w:color="auto"/>
            <w:right w:val="double" w:sz="4" w:space="0" w:color="auto"/>
          </w:tcBorders>
          <w:vAlign w:val="center"/>
        </w:tcPr>
        <w:p w:rsidR="00C67103" w:rsidRPr="007F4752" w:rsidP="00C67103" w14:paraId="037BE344" w14:textId="162356BF">
          <w:pPr>
            <w:spacing w:after="0"/>
            <w:jc w:val="center"/>
            <w:rPr>
              <w:rFonts w:ascii="Myriad Pro" w:hAnsi="Myriad Pro" w:cs="Times New Roman"/>
              <w:b/>
              <w:bCs/>
              <w:sz w:val="24"/>
              <w:szCs w:val="24"/>
            </w:rPr>
          </w:pPr>
          <w:r w:rsidRPr="00F938CD">
            <w:rPr>
              <w:rFonts w:ascii="Myriad Pro" w:eastAsia="Calibri" w:hAnsi="Myriad Pro" w:cstheme="minorHAnsi"/>
              <w:b/>
              <w:sz w:val="24"/>
              <w:szCs w:val="28"/>
              <w:lang w:bidi="en-US"/>
            </w:rPr>
            <w:t>GÜVENLİK BİLGİ FORMU ‘’Zararlı Maddeler Ve Karışımlara İlişkin Güvenlik Bilgi Formları” Hakkında Yönetmelik (13.12.2014 Tarih ve 29204 Nolu Resmi Gazete) ve (AB) No 1272/2008 uyarınca hazırlanmıştır. SUSSUZ AMONYAK</w:t>
          </w:r>
        </w:p>
      </w:tc>
      <w:tc>
        <w:tcPr>
          <w:tcW w:w="3226" w:type="dxa"/>
          <w:vMerge/>
        </w:tcPr>
        <w:p w:rsidR="00C67103" w:rsidRPr="00104D07" w:rsidP="00C67103" w14:paraId="42CA61D9" w14:textId="77777777">
          <w:pPr>
            <w:autoSpaceDE w:val="0"/>
            <w:autoSpaceDN w:val="0"/>
            <w:adjustRightInd w:val="0"/>
            <w:spacing w:after="0" w:line="240" w:lineRule="auto"/>
            <w:rPr>
              <w:b/>
            </w:rPr>
          </w:pPr>
        </w:p>
      </w:tc>
    </w:tr>
  </w:tbl>
  <w:p w:rsidR="004448E6" w:rsidRPr="00BC4332" w:rsidP="00BC4332" w14:paraId="7359DC64" w14:textId="77777777">
    <w:pPr>
      <w:autoSpaceDE w:val="0"/>
      <w:autoSpaceDN w:val="0"/>
      <w:adjustRightInd w:val="0"/>
      <w:spacing w:after="0" w:line="240" w:lineRule="auto"/>
      <w:rPr>
        <w:rFonts w:ascii="Arial" w:hAnsi="Arial" w:cs="Arial"/>
        <w:b/>
        <w:bCs/>
        <w:sz w:val="4"/>
        <w:szCs w:val="4"/>
      </w:rPr>
    </w:pPr>
  </w:p>
  <w:p w:rsidR="00E57B7C" w:rsidRPr="00BC4332" w14:paraId="155533EA" w14:textId="77777777">
    <w:pPr>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16"/>
    <w:rsid w:val="0000459B"/>
    <w:rsid w:val="000D2F6A"/>
    <w:rsid w:val="000E486B"/>
    <w:rsid w:val="00104D07"/>
    <w:rsid w:val="00141EAB"/>
    <w:rsid w:val="00147E8E"/>
    <w:rsid w:val="00186A7D"/>
    <w:rsid w:val="001D2462"/>
    <w:rsid w:val="00215CB6"/>
    <w:rsid w:val="002632F1"/>
    <w:rsid w:val="00270026"/>
    <w:rsid w:val="002A161E"/>
    <w:rsid w:val="002B7511"/>
    <w:rsid w:val="002D1911"/>
    <w:rsid w:val="002F3235"/>
    <w:rsid w:val="00310ADD"/>
    <w:rsid w:val="003213AD"/>
    <w:rsid w:val="00365ACE"/>
    <w:rsid w:val="003B0FE9"/>
    <w:rsid w:val="003E046B"/>
    <w:rsid w:val="00444285"/>
    <w:rsid w:val="004448E6"/>
    <w:rsid w:val="00471F91"/>
    <w:rsid w:val="00484F42"/>
    <w:rsid w:val="00485D2D"/>
    <w:rsid w:val="00493734"/>
    <w:rsid w:val="004D313E"/>
    <w:rsid w:val="00503B16"/>
    <w:rsid w:val="005A335D"/>
    <w:rsid w:val="005A73DD"/>
    <w:rsid w:val="005F07AC"/>
    <w:rsid w:val="00622A7A"/>
    <w:rsid w:val="00624CF1"/>
    <w:rsid w:val="00634EC4"/>
    <w:rsid w:val="00641EB5"/>
    <w:rsid w:val="006456AE"/>
    <w:rsid w:val="00674474"/>
    <w:rsid w:val="006831C2"/>
    <w:rsid w:val="006C3F26"/>
    <w:rsid w:val="006E3A96"/>
    <w:rsid w:val="00757CF8"/>
    <w:rsid w:val="007F4752"/>
    <w:rsid w:val="007F6D85"/>
    <w:rsid w:val="00810D78"/>
    <w:rsid w:val="008174DB"/>
    <w:rsid w:val="0085083D"/>
    <w:rsid w:val="0086665C"/>
    <w:rsid w:val="00894A9C"/>
    <w:rsid w:val="008F5965"/>
    <w:rsid w:val="00922954"/>
    <w:rsid w:val="009278CE"/>
    <w:rsid w:val="00940401"/>
    <w:rsid w:val="00957C2E"/>
    <w:rsid w:val="009724F2"/>
    <w:rsid w:val="00A54045"/>
    <w:rsid w:val="00A70406"/>
    <w:rsid w:val="00AB520C"/>
    <w:rsid w:val="00AB7B80"/>
    <w:rsid w:val="00AF590F"/>
    <w:rsid w:val="00B83FDB"/>
    <w:rsid w:val="00B93597"/>
    <w:rsid w:val="00BC4332"/>
    <w:rsid w:val="00BE7CDD"/>
    <w:rsid w:val="00C00954"/>
    <w:rsid w:val="00C13CE0"/>
    <w:rsid w:val="00C437D9"/>
    <w:rsid w:val="00C45223"/>
    <w:rsid w:val="00C51640"/>
    <w:rsid w:val="00C67103"/>
    <w:rsid w:val="00C82B64"/>
    <w:rsid w:val="00C82D05"/>
    <w:rsid w:val="00C977EA"/>
    <w:rsid w:val="00CB3090"/>
    <w:rsid w:val="00CB66D9"/>
    <w:rsid w:val="00CD1B9B"/>
    <w:rsid w:val="00D7632C"/>
    <w:rsid w:val="00D867E8"/>
    <w:rsid w:val="00DA4A67"/>
    <w:rsid w:val="00DE50DE"/>
    <w:rsid w:val="00E12AE9"/>
    <w:rsid w:val="00E53531"/>
    <w:rsid w:val="00E57B7C"/>
    <w:rsid w:val="00E7621C"/>
    <w:rsid w:val="00EC3558"/>
    <w:rsid w:val="00ED13FE"/>
    <w:rsid w:val="00F510D4"/>
    <w:rsid w:val="00F517CD"/>
    <w:rsid w:val="00F72217"/>
    <w:rsid w:val="00F938CD"/>
    <w:rsid w:val="00FA0CCB"/>
    <w:rsid w:val="00FA622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6F7609DA"/>
  <w15:chartTrackingRefBased/>
  <w15:docId w15:val="{D07F8A12-3CAD-4C60-8654-C1D514ED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503B1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503B16"/>
  </w:style>
  <w:style w:type="paragraph" w:styleId="Footer">
    <w:name w:val="footer"/>
    <w:basedOn w:val="Normal"/>
    <w:link w:val="AltBilgiChar"/>
    <w:uiPriority w:val="99"/>
    <w:unhideWhenUsed/>
    <w:rsid w:val="00503B1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503B16"/>
  </w:style>
  <w:style w:type="character" w:styleId="Hyperlink">
    <w:name w:val="Hyperlink"/>
    <w:basedOn w:val="DefaultParagraphFont"/>
    <w:uiPriority w:val="99"/>
    <w:semiHidden/>
    <w:unhideWhenUsed/>
    <w:rsid w:val="00503B16"/>
    <w:rPr>
      <w:color w:val="0000FF"/>
      <w:u w:val="single"/>
    </w:rPr>
  </w:style>
  <w:style w:type="table" w:styleId="TableGrid">
    <w:name w:val="Table Grid"/>
    <w:basedOn w:val="TableNormal"/>
    <w:uiPriority w:val="39"/>
    <w:rsid w:val="00147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DefaultParagraphFont"/>
    <w:link w:val="NoSpacing"/>
    <w:uiPriority w:val="1"/>
    <w:locked/>
    <w:rsid w:val="004448E6"/>
    <w:rPr>
      <w:rFonts w:ascii="Arial" w:eastAsia="Times New Roman" w:hAnsi="Arial" w:cs="Times New Roman"/>
      <w:kern w:val="20"/>
      <w:sz w:val="20"/>
      <w:szCs w:val="20"/>
      <w:lang w:eastAsia="tr-TR"/>
    </w:rPr>
  </w:style>
  <w:style w:type="paragraph" w:styleId="NoSpacing">
    <w:name w:val="No Spacing"/>
    <w:basedOn w:val="Normal"/>
    <w:link w:val="AralkYokChar"/>
    <w:uiPriority w:val="1"/>
    <w:qFormat/>
    <w:rsid w:val="004448E6"/>
    <w:pPr>
      <w:spacing w:after="0" w:line="240" w:lineRule="auto"/>
    </w:pPr>
    <w:rPr>
      <w:rFonts w:ascii="Arial" w:eastAsia="Times New Roman" w:hAnsi="Arial" w:cs="Times New Roman"/>
      <w:kern w:val="2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tibakir.com.tr/"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header1.xml.rels><?xml version="1.0" encoding="utf-8" standalone="yes"?><Relationships xmlns="http://schemas.openxmlformats.org/package/2006/relationships"><Relationship Id="rId1" Type="http://schemas.openxmlformats.org/officeDocument/2006/relationships/image" Target="media/image1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6704-49DB-409A-8DF9-57A037C9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10</Pages>
  <Words>2899</Words>
  <Characters>16528</Characters>
  <Application>Microsoft Office Word</Application>
  <DocSecurity>0</DocSecurity>
  <Lines>137</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Yılmaz YILDIRIM</dc:creator>
  <cp:keywords>Yılmaz YILDIRIM</cp:keywords>
  <cp:lastModifiedBy>Erhan AL - ETIGUBRE</cp:lastModifiedBy>
  <cp:revision>13</cp:revision>
  <cp:lastPrinted>2022-08-15T10:53:00Z</cp:lastPrinted>
  <dcterms:created xsi:type="dcterms:W3CDTF">2022-08-03T10:43:00Z</dcterms:created>
  <dcterms:modified xsi:type="dcterms:W3CDTF">2025-09-22T14:12:00Z</dcterms:modified>
</cp:coreProperties>
</file>